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83" w:rsidRPr="00C605DB" w:rsidRDefault="00CB5E4B" w:rsidP="00C605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Využitie rá</w:t>
      </w:r>
      <w:r w:rsidR="009978E8" w:rsidRPr="00C605DB">
        <w:rPr>
          <w:rFonts w:ascii="Times New Roman" w:hAnsi="Times New Roman" w:cs="Times New Roman"/>
          <w:b/>
          <w:sz w:val="24"/>
          <w:szCs w:val="24"/>
        </w:rPr>
        <w:t>dioaktívneho žiarenia.</w:t>
      </w:r>
    </w:p>
    <w:p w:rsidR="0035712B" w:rsidRDefault="0035712B" w:rsidP="00CB0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prírode sa vyskytuje žiarenie pochádzajúce z prirodzene rádioaktívnych látok obsiahnutých najmä v horninách. Okrem toho k nám neustále dopadá z vesmíru tzv. kozmické žiarenie, obsahujúce i iné zložky ako sú protóny veľmi vysokých energií. </w:t>
      </w:r>
      <w:r w:rsidR="00782B6B">
        <w:rPr>
          <w:rFonts w:ascii="Times New Roman" w:hAnsi="Times New Roman" w:cs="Times New Roman"/>
          <w:sz w:val="24"/>
          <w:szCs w:val="24"/>
        </w:rPr>
        <w:t>[1]</w:t>
      </w:r>
    </w:p>
    <w:p w:rsidR="00140C7D" w:rsidRPr="000300D5" w:rsidRDefault="00E72AEB" w:rsidP="00F67F64">
      <w:pPr>
        <w:pStyle w:val="Normlnywebov"/>
        <w:shd w:val="clear" w:color="auto" w:fill="FFFFFF"/>
        <w:spacing w:before="120" w:beforeAutospacing="0" w:after="120" w:afterAutospacing="0" w:line="360" w:lineRule="auto"/>
      </w:pPr>
      <w:r>
        <w:t xml:space="preserve">Každé ožiarenie tela ionizujúcim žiarením alebo neutrónmi môže byť škodlivé, ak nie je súčasťou liečenia. Človek takéto žiarenie zmyslami nevníma a nevaruje ho ani pocit bolesti. </w:t>
      </w:r>
      <w:r w:rsidR="00140C7D">
        <w:t>K vnútornému ožiareniu dochádza po vdýchnutí rádioaktívnej látky alebo po jej prijatí potravou</w:t>
      </w:r>
      <w:r w:rsidR="00EE738E">
        <w:t xml:space="preserve"> </w:t>
      </w:r>
      <w:r w:rsidR="00EE738E" w:rsidRPr="00EE738E">
        <w:t>(</w:t>
      </w:r>
      <w:proofErr w:type="spellStart"/>
      <w:r w:rsidR="00EE738E" w:rsidRPr="00EE738E">
        <w:fldChar w:fldCharType="begin"/>
      </w:r>
      <w:r w:rsidR="00EE738E" w:rsidRPr="00EE738E">
        <w:instrText xml:space="preserve"> HYPERLINK "https://cs.wikipedia.org/wiki/Alexandr_Litvin%C4%9Bnko" \o "Alexandr Litviněnko" </w:instrText>
      </w:r>
      <w:r w:rsidR="00EE738E" w:rsidRPr="00EE738E">
        <w:fldChar w:fldCharType="separate"/>
      </w:r>
      <w:r w:rsidR="00EE738E" w:rsidRPr="00EE738E">
        <w:rPr>
          <w:rStyle w:val="Hypertextovprepojenie"/>
          <w:color w:val="auto"/>
          <w:u w:val="none"/>
        </w:rPr>
        <w:t>Alexandr</w:t>
      </w:r>
      <w:proofErr w:type="spellEnd"/>
      <w:r w:rsidR="00EE738E" w:rsidRPr="00EE738E">
        <w:rPr>
          <w:rStyle w:val="Hypertextovprepojenie"/>
          <w:color w:val="auto"/>
          <w:u w:val="none"/>
        </w:rPr>
        <w:t xml:space="preserve"> </w:t>
      </w:r>
      <w:proofErr w:type="spellStart"/>
      <w:r w:rsidR="00EE738E" w:rsidRPr="00EE738E">
        <w:rPr>
          <w:rStyle w:val="Hypertextovprepojenie"/>
          <w:color w:val="auto"/>
          <w:u w:val="none"/>
        </w:rPr>
        <w:t>Litvin</w:t>
      </w:r>
      <w:r w:rsidR="002D07EA">
        <w:rPr>
          <w:rStyle w:val="Hypertextovprepojenie"/>
          <w:color w:val="auto"/>
          <w:u w:val="none"/>
        </w:rPr>
        <w:t>e</w:t>
      </w:r>
      <w:r w:rsidR="00EE738E" w:rsidRPr="00EE738E">
        <w:rPr>
          <w:rStyle w:val="Hypertextovprepojenie"/>
          <w:color w:val="auto"/>
          <w:u w:val="none"/>
        </w:rPr>
        <w:t>nko</w:t>
      </w:r>
      <w:proofErr w:type="spellEnd"/>
      <w:r w:rsidR="00EE738E" w:rsidRPr="00EE738E">
        <w:fldChar w:fldCharType="end"/>
      </w:r>
      <w:r w:rsidR="00EE738E">
        <w:t> bol bývalý dô</w:t>
      </w:r>
      <w:r w:rsidR="00EE738E" w:rsidRPr="00EE738E">
        <w:t>stojník ruských tajných služ</w:t>
      </w:r>
      <w:r w:rsidR="00EE738E">
        <w:t>i</w:t>
      </w:r>
      <w:r w:rsidR="00EE738E" w:rsidRPr="00EE738E">
        <w:t>eb </w:t>
      </w:r>
      <w:hyperlink r:id="rId5" w:tooltip="Federální služba bezpečnosti" w:history="1">
        <w:r w:rsidR="00EE738E" w:rsidRPr="00EE738E">
          <w:rPr>
            <w:rStyle w:val="Hypertextovprepojenie"/>
            <w:color w:val="auto"/>
            <w:u w:val="none"/>
          </w:rPr>
          <w:t>FSB</w:t>
        </w:r>
      </w:hyperlink>
      <w:r w:rsidR="00EE738E" w:rsidRPr="00EE738E">
        <w:t> a </w:t>
      </w:r>
      <w:hyperlink r:id="rId6" w:tooltip="KGB" w:history="1">
        <w:r w:rsidR="00EE738E" w:rsidRPr="00EE738E">
          <w:rPr>
            <w:rStyle w:val="Hypertextovprepojenie"/>
            <w:color w:val="auto"/>
            <w:u w:val="none"/>
          </w:rPr>
          <w:t>KGB</w:t>
        </w:r>
      </w:hyperlink>
      <w:r w:rsidR="00EE738E" w:rsidRPr="00EE738E">
        <w:t xml:space="preserve">, </w:t>
      </w:r>
      <w:proofErr w:type="spellStart"/>
      <w:r w:rsidR="00EE738E" w:rsidRPr="00EE738E">
        <w:t>který</w:t>
      </w:r>
      <w:proofErr w:type="spellEnd"/>
      <w:r w:rsidR="00EE738E" w:rsidRPr="00EE738E">
        <w:t xml:space="preserve"> p</w:t>
      </w:r>
      <w:r w:rsidR="00EE738E">
        <w:t>red sú</w:t>
      </w:r>
      <w:r w:rsidR="00EE738E" w:rsidRPr="00EE738E">
        <w:t>dn</w:t>
      </w:r>
      <w:r w:rsidR="00EE738E">
        <w:t>ym stíha</w:t>
      </w:r>
      <w:r w:rsidR="00EE738E" w:rsidRPr="00EE738E">
        <w:t>ním ut</w:t>
      </w:r>
      <w:r w:rsidR="00EE738E">
        <w:t>i</w:t>
      </w:r>
      <w:r w:rsidR="00EE738E" w:rsidRPr="00EE738E">
        <w:t>ek</w:t>
      </w:r>
      <w:r w:rsidR="00EE738E">
        <w:t>o</w:t>
      </w:r>
      <w:r w:rsidR="00EE738E" w:rsidRPr="00EE738E">
        <w:t>l z </w:t>
      </w:r>
      <w:hyperlink r:id="rId7" w:tooltip="Rusko" w:history="1">
        <w:r w:rsidR="00EE738E" w:rsidRPr="00EE738E">
          <w:rPr>
            <w:rStyle w:val="Hypertextovprepojenie"/>
            <w:color w:val="auto"/>
            <w:u w:val="none"/>
          </w:rPr>
          <w:t>Ruska</w:t>
        </w:r>
      </w:hyperlink>
      <w:r w:rsidR="00EE738E">
        <w:t> a získal politický azyl vo</w:t>
      </w:r>
      <w:r w:rsidR="00EE738E" w:rsidRPr="00EE738E">
        <w:t xml:space="preserve"> Ve</w:t>
      </w:r>
      <w:r w:rsidR="00EE738E">
        <w:t>ľ</w:t>
      </w:r>
      <w:r w:rsidR="00EE738E" w:rsidRPr="00EE738E">
        <w:t>k</w:t>
      </w:r>
      <w:r w:rsidR="00EE738E">
        <w:t>ej</w:t>
      </w:r>
      <w:r w:rsidR="00EE738E" w:rsidRPr="00EE738E">
        <w:t xml:space="preserve"> Británii. Pod</w:t>
      </w:r>
      <w:r w:rsidR="00EE738E">
        <w:t>ľa</w:t>
      </w:r>
      <w:r w:rsidR="00EE738E" w:rsidRPr="00EE738E">
        <w:t xml:space="preserve"> jeho ženy a otc</w:t>
      </w:r>
      <w:r w:rsidR="00EE738E">
        <w:t>a po získa</w:t>
      </w:r>
      <w:r w:rsidR="00EE738E" w:rsidRPr="00EE738E">
        <w:t>ní azylu pracoval pr</w:t>
      </w:r>
      <w:r w:rsidR="00EE738E">
        <w:t>e</w:t>
      </w:r>
      <w:r w:rsidR="00EE738E" w:rsidRPr="00EE738E">
        <w:t xml:space="preserve"> britské tajné služby </w:t>
      </w:r>
      <w:hyperlink r:id="rId8" w:tooltip="Secret Intelligence Service" w:history="1">
        <w:r w:rsidR="00EE738E" w:rsidRPr="00EE738E">
          <w:rPr>
            <w:rStyle w:val="Hypertextovprepojenie"/>
            <w:color w:val="auto"/>
            <w:u w:val="none"/>
          </w:rPr>
          <w:t>MI6</w:t>
        </w:r>
      </w:hyperlink>
      <w:r w:rsidR="00EE738E" w:rsidRPr="00EE738E">
        <w:t> a </w:t>
      </w:r>
      <w:hyperlink r:id="rId9" w:tooltip="MI5 (stránka neexistuje)" w:history="1">
        <w:r w:rsidR="00EE738E" w:rsidRPr="00EE738E">
          <w:rPr>
            <w:rStyle w:val="Hypertextovprepojenie"/>
            <w:color w:val="auto"/>
            <w:u w:val="none"/>
          </w:rPr>
          <w:t>MI5</w:t>
        </w:r>
      </w:hyperlink>
      <w:r w:rsidR="00EE738E" w:rsidRPr="00EE738E">
        <w:t>.</w:t>
      </w:r>
      <w:r w:rsidR="00EE738E">
        <w:t xml:space="preserve"> Začiatkom novembra</w:t>
      </w:r>
      <w:r w:rsidR="00EE738E" w:rsidRPr="00EE738E">
        <w:t> </w:t>
      </w:r>
      <w:hyperlink r:id="rId10" w:tooltip="2006" w:history="1">
        <w:r w:rsidR="00EE738E" w:rsidRPr="00EE738E">
          <w:rPr>
            <w:rStyle w:val="Hypertextovprepojenie"/>
            <w:color w:val="auto"/>
            <w:u w:val="none"/>
          </w:rPr>
          <w:t>2006</w:t>
        </w:r>
      </w:hyperlink>
      <w:r w:rsidR="00EE738E" w:rsidRPr="00EE738E">
        <w:t> s</w:t>
      </w:r>
      <w:r w:rsidR="00EE738E">
        <w:t>a</w:t>
      </w:r>
      <w:r w:rsidR="00EE738E" w:rsidRPr="00EE738E">
        <w:t xml:space="preserve"> v Londýn</w:t>
      </w:r>
      <w:r w:rsidR="00EE738E">
        <w:t>e</w:t>
      </w:r>
      <w:r w:rsidR="00EE738E" w:rsidRPr="00EE738E">
        <w:t xml:space="preserve"> s</w:t>
      </w:r>
      <w:r w:rsidR="00EE738E">
        <w:t>tretol</w:t>
      </w:r>
      <w:r w:rsidR="00EE738E" w:rsidRPr="00EE738E">
        <w:t xml:space="preserve"> s </w:t>
      </w:r>
      <w:r w:rsidR="00EE738E">
        <w:t>ď</w:t>
      </w:r>
      <w:r w:rsidR="00EE738E" w:rsidRPr="00EE738E">
        <w:t>alšími bývalými agent</w:t>
      </w:r>
      <w:r w:rsidR="00EE738E">
        <w:t>mi</w:t>
      </w:r>
      <w:r w:rsidR="00EE738E" w:rsidRPr="00EE738E">
        <w:t xml:space="preserve"> KGB </w:t>
      </w:r>
      <w:proofErr w:type="spellStart"/>
      <w:r w:rsidR="00EE738E" w:rsidRPr="00EE738E">
        <w:fldChar w:fldCharType="begin"/>
      </w:r>
      <w:r w:rsidR="00EE738E" w:rsidRPr="00EE738E">
        <w:instrText xml:space="preserve"> HYPERLINK "https://cs.wikipedia.org/wiki/Dmitrij_Kovtun" \o "Dmitrij Kovtun" </w:instrText>
      </w:r>
      <w:r w:rsidR="00EE738E" w:rsidRPr="00EE738E">
        <w:fldChar w:fldCharType="separate"/>
      </w:r>
      <w:r w:rsidR="00EE738E" w:rsidRPr="00EE738E">
        <w:rPr>
          <w:rStyle w:val="Hypertextovprepojenie"/>
          <w:color w:val="auto"/>
          <w:u w:val="none"/>
        </w:rPr>
        <w:t>Dmitrijem</w:t>
      </w:r>
      <w:proofErr w:type="spellEnd"/>
      <w:r w:rsidR="00EE738E" w:rsidRPr="00EE738E">
        <w:rPr>
          <w:rStyle w:val="Hypertextovprepojenie"/>
          <w:color w:val="auto"/>
          <w:u w:val="none"/>
        </w:rPr>
        <w:t xml:space="preserve"> </w:t>
      </w:r>
      <w:proofErr w:type="spellStart"/>
      <w:r w:rsidR="00EE738E" w:rsidRPr="00EE738E">
        <w:rPr>
          <w:rStyle w:val="Hypertextovprepojenie"/>
          <w:color w:val="auto"/>
          <w:u w:val="none"/>
        </w:rPr>
        <w:t>Kovtunem</w:t>
      </w:r>
      <w:proofErr w:type="spellEnd"/>
      <w:r w:rsidR="00EE738E" w:rsidRPr="00EE738E">
        <w:fldChar w:fldCharType="end"/>
      </w:r>
      <w:r w:rsidR="00EE738E" w:rsidRPr="00EE738E">
        <w:t> a </w:t>
      </w:r>
      <w:proofErr w:type="spellStart"/>
      <w:r w:rsidR="00EE738E" w:rsidRPr="00EE738E">
        <w:fldChar w:fldCharType="begin"/>
      </w:r>
      <w:r w:rsidR="00EE738E" w:rsidRPr="00EE738E">
        <w:instrText xml:space="preserve"> HYPERLINK "https://cs.wikipedia.org/wiki/Andrej_Lugovoj" \o "Andrej Lugovoj" </w:instrText>
      </w:r>
      <w:r w:rsidR="00EE738E" w:rsidRPr="00EE738E">
        <w:fldChar w:fldCharType="separate"/>
      </w:r>
      <w:r w:rsidR="00EE738E" w:rsidRPr="00EE738E">
        <w:rPr>
          <w:rStyle w:val="Hypertextovprepojenie"/>
          <w:color w:val="auto"/>
          <w:u w:val="none"/>
        </w:rPr>
        <w:t>Andrejem</w:t>
      </w:r>
      <w:proofErr w:type="spellEnd"/>
      <w:r w:rsidR="00EE738E" w:rsidRPr="00EE738E">
        <w:rPr>
          <w:rStyle w:val="Hypertextovprepojenie"/>
          <w:color w:val="auto"/>
          <w:u w:val="none"/>
        </w:rPr>
        <w:t xml:space="preserve"> </w:t>
      </w:r>
      <w:proofErr w:type="spellStart"/>
      <w:r w:rsidR="00EE738E" w:rsidRPr="00EE738E">
        <w:rPr>
          <w:rStyle w:val="Hypertextovprepojenie"/>
          <w:color w:val="auto"/>
          <w:u w:val="none"/>
        </w:rPr>
        <w:t>Lugovojem</w:t>
      </w:r>
      <w:proofErr w:type="spellEnd"/>
      <w:r w:rsidR="00EE738E" w:rsidRPr="00EE738E">
        <w:fldChar w:fldCharType="end"/>
      </w:r>
      <w:r w:rsidR="00EE738E" w:rsidRPr="00EE738E">
        <w:t xml:space="preserve">. </w:t>
      </w:r>
      <w:r w:rsidR="00EE738E">
        <w:t>Krátko</w:t>
      </w:r>
      <w:r w:rsidR="00EE738E" w:rsidRPr="00EE738E">
        <w:t xml:space="preserve"> po s</w:t>
      </w:r>
      <w:r w:rsidR="00EE738E">
        <w:t>tretnutí</w:t>
      </w:r>
      <w:r w:rsidR="00EE738E" w:rsidRPr="00EE738E">
        <w:t xml:space="preserve"> b</w:t>
      </w:r>
      <w:r w:rsidR="00EE738E">
        <w:t>o</w:t>
      </w:r>
      <w:r w:rsidR="00EE738E" w:rsidRPr="00EE738E">
        <w:t>l hospitalizov</w:t>
      </w:r>
      <w:r w:rsidR="00EE738E">
        <w:t>a</w:t>
      </w:r>
      <w:r w:rsidR="00EE738E" w:rsidRPr="00EE738E">
        <w:t>n</w:t>
      </w:r>
      <w:r w:rsidR="00EE738E">
        <w:t>ý</w:t>
      </w:r>
      <w:r w:rsidR="00EE738E" w:rsidRPr="00EE738E">
        <w:t xml:space="preserve"> v nemocnici a 23. </w:t>
      </w:r>
      <w:r w:rsidR="00EE738E">
        <w:t>novembra</w:t>
      </w:r>
      <w:r w:rsidR="00EE738E" w:rsidRPr="00EE738E">
        <w:t xml:space="preserve"> z</w:t>
      </w:r>
      <w:r w:rsidR="00EE738E">
        <w:t>omr</w:t>
      </w:r>
      <w:r w:rsidR="00EE738E" w:rsidRPr="00EE738E">
        <w:t>el na otravu r</w:t>
      </w:r>
      <w:r w:rsidR="00EE738E">
        <w:t>á</w:t>
      </w:r>
      <w:r w:rsidR="00EE738E" w:rsidRPr="00EE738E">
        <w:t>dioakt</w:t>
      </w:r>
      <w:r w:rsidR="00EE738E">
        <w:t>í</w:t>
      </w:r>
      <w:r w:rsidR="00EE738E" w:rsidRPr="00EE738E">
        <w:t>vn</w:t>
      </w:r>
      <w:r w:rsidR="00EE738E">
        <w:t>y</w:t>
      </w:r>
      <w:r w:rsidR="00EE738E" w:rsidRPr="00EE738E">
        <w:t>m </w:t>
      </w:r>
      <w:hyperlink r:id="rId11" w:tooltip="Polonium" w:history="1">
        <w:r w:rsidR="00EE738E" w:rsidRPr="00EE738E">
          <w:rPr>
            <w:rStyle w:val="Hypertextovprepojenie"/>
            <w:color w:val="auto"/>
            <w:u w:val="none"/>
          </w:rPr>
          <w:t>pol</w:t>
        </w:r>
        <w:r w:rsidR="00EE738E">
          <w:rPr>
            <w:rStyle w:val="Hypertextovprepojenie"/>
            <w:color w:val="auto"/>
            <w:u w:val="none"/>
          </w:rPr>
          <w:t>ó</w:t>
        </w:r>
        <w:r w:rsidR="00EE738E" w:rsidRPr="00EE738E">
          <w:rPr>
            <w:rStyle w:val="Hypertextovprepojenie"/>
            <w:color w:val="auto"/>
            <w:u w:val="none"/>
          </w:rPr>
          <w:t>ni</w:t>
        </w:r>
        <w:r w:rsidR="00EE738E">
          <w:rPr>
            <w:rStyle w:val="Hypertextovprepojenie"/>
            <w:color w:val="auto"/>
            <w:u w:val="none"/>
          </w:rPr>
          <w:t>o</w:t>
        </w:r>
        <w:r w:rsidR="00EE738E" w:rsidRPr="00EE738E">
          <w:rPr>
            <w:rStyle w:val="Hypertextovprepojenie"/>
            <w:color w:val="auto"/>
            <w:u w:val="none"/>
          </w:rPr>
          <w:t>m</w:t>
        </w:r>
      </w:hyperlink>
      <w:r w:rsidR="00EE738E" w:rsidRPr="00EE738E">
        <w:t>. </w:t>
      </w:r>
      <w:r w:rsidR="00F67F64">
        <w:rPr>
          <w:shd w:val="clear" w:color="auto" w:fill="FFFFFF"/>
        </w:rPr>
        <w:t>Zvýšenú</w:t>
      </w:r>
      <w:r w:rsidR="00F67F64" w:rsidRPr="00F67F64">
        <w:rPr>
          <w:shd w:val="clear" w:color="auto" w:fill="FFFFFF"/>
        </w:rPr>
        <w:t xml:space="preserve"> m</w:t>
      </w:r>
      <w:r w:rsidR="00F67F64">
        <w:rPr>
          <w:shd w:val="clear" w:color="auto" w:fill="FFFFFF"/>
        </w:rPr>
        <w:t>ie</w:t>
      </w:r>
      <w:r w:rsidR="00F67F64" w:rsidRPr="00F67F64">
        <w:rPr>
          <w:shd w:val="clear" w:color="auto" w:fill="FFFFFF"/>
        </w:rPr>
        <w:t>ru </w:t>
      </w:r>
      <w:hyperlink r:id="rId12" w:tooltip="Radioaktivita" w:history="1">
        <w:r w:rsidR="00F67F64" w:rsidRPr="00F67F64">
          <w:rPr>
            <w:rStyle w:val="Hypertextovprepojenie"/>
            <w:color w:val="auto"/>
            <w:u w:val="none"/>
            <w:shd w:val="clear" w:color="auto" w:fill="FFFFFF"/>
          </w:rPr>
          <w:t>radi</w:t>
        </w:r>
        <w:r w:rsidR="00F67F64">
          <w:rPr>
            <w:rStyle w:val="Hypertextovprepojenie"/>
            <w:color w:val="auto"/>
            <w:u w:val="none"/>
            <w:shd w:val="clear" w:color="auto" w:fill="FFFFFF"/>
          </w:rPr>
          <w:t>á</w:t>
        </w:r>
        <w:r w:rsidR="00F67F64" w:rsidRPr="00F67F64">
          <w:rPr>
            <w:rStyle w:val="Hypertextovprepojenie"/>
            <w:color w:val="auto"/>
            <w:u w:val="none"/>
            <w:shd w:val="clear" w:color="auto" w:fill="FFFFFF"/>
          </w:rPr>
          <w:t>c</w:t>
        </w:r>
        <w:r w:rsidR="00F67F64">
          <w:rPr>
            <w:rStyle w:val="Hypertextovprepojenie"/>
            <w:color w:val="auto"/>
            <w:u w:val="none"/>
            <w:shd w:val="clear" w:color="auto" w:fill="FFFFFF"/>
          </w:rPr>
          <w:t>i</w:t>
        </w:r>
        <w:r w:rsidR="00F67F64" w:rsidRPr="00F67F64">
          <w:rPr>
            <w:rStyle w:val="Hypertextovprepojenie"/>
            <w:color w:val="auto"/>
            <w:u w:val="none"/>
            <w:shd w:val="clear" w:color="auto" w:fill="FFFFFF"/>
          </w:rPr>
          <w:t>e</w:t>
        </w:r>
      </w:hyperlink>
      <w:r w:rsidR="00F67F64" w:rsidRPr="00F67F64">
        <w:rPr>
          <w:shd w:val="clear" w:color="auto" w:fill="FFFFFF"/>
        </w:rPr>
        <w:t> </w:t>
      </w:r>
      <w:r w:rsidR="00F67F64">
        <w:rPr>
          <w:shd w:val="clear" w:color="auto" w:fill="FFFFFF"/>
        </w:rPr>
        <w:t>neskôr</w:t>
      </w:r>
      <w:r w:rsidR="00F67F64" w:rsidRPr="00F67F64">
        <w:rPr>
          <w:shd w:val="clear" w:color="auto" w:fill="FFFFFF"/>
        </w:rPr>
        <w:t xml:space="preserve"> pol</w:t>
      </w:r>
      <w:r w:rsidR="00F67F64">
        <w:rPr>
          <w:shd w:val="clear" w:color="auto" w:fill="FFFFFF"/>
        </w:rPr>
        <w:t>ícia</w:t>
      </w:r>
      <w:r w:rsidR="00F67F64" w:rsidRPr="00F67F64">
        <w:rPr>
          <w:shd w:val="clear" w:color="auto" w:fill="FFFFFF"/>
        </w:rPr>
        <w:t xml:space="preserve"> </w:t>
      </w:r>
      <w:r w:rsidR="00F67F64">
        <w:rPr>
          <w:shd w:val="clear" w:color="auto" w:fill="FFFFFF"/>
        </w:rPr>
        <w:t xml:space="preserve">našla </w:t>
      </w:r>
      <w:r w:rsidR="00F67F64" w:rsidRPr="00F67F64">
        <w:rPr>
          <w:shd w:val="clear" w:color="auto" w:fill="FFFFFF"/>
        </w:rPr>
        <w:t>v </w:t>
      </w:r>
      <w:proofErr w:type="spellStart"/>
      <w:r w:rsidR="00A33058">
        <w:fldChar w:fldCharType="begin"/>
      </w:r>
      <w:r w:rsidR="00A33058">
        <w:instrText xml:space="preserve"> HYPERLINK "https://cs.wikipedia.org/wiki/Su%C5%A1i" \o "Suši" </w:instrText>
      </w:r>
      <w:r w:rsidR="00A33058">
        <w:fldChar w:fldCharType="separate"/>
      </w:r>
      <w:r w:rsidR="00F67F64" w:rsidRPr="00F67F64">
        <w:rPr>
          <w:rStyle w:val="Hypertextovprepojenie"/>
          <w:color w:val="auto"/>
          <w:u w:val="none"/>
          <w:shd w:val="clear" w:color="auto" w:fill="FFFFFF"/>
        </w:rPr>
        <w:t>suši</w:t>
      </w:r>
      <w:proofErr w:type="spellEnd"/>
      <w:r w:rsidR="00A33058">
        <w:rPr>
          <w:rStyle w:val="Hypertextovprepojenie"/>
          <w:color w:val="auto"/>
          <w:u w:val="none"/>
          <w:shd w:val="clear" w:color="auto" w:fill="FFFFFF"/>
        </w:rPr>
        <w:fldChar w:fldCharType="end"/>
      </w:r>
      <w:r w:rsidR="00F67F64" w:rsidRPr="00F67F64">
        <w:rPr>
          <w:shd w:val="clear" w:color="auto" w:fill="FFFFFF"/>
        </w:rPr>
        <w:t> bar</w:t>
      </w:r>
      <w:r w:rsidR="00F67F64">
        <w:rPr>
          <w:shd w:val="clear" w:color="auto" w:fill="FFFFFF"/>
        </w:rPr>
        <w:t>e</w:t>
      </w:r>
      <w:r w:rsidR="00F67F64" w:rsidRPr="00F67F64">
        <w:rPr>
          <w:shd w:val="clear" w:color="auto" w:fill="FFFFFF"/>
        </w:rPr>
        <w:t>, kde m</w:t>
      </w:r>
      <w:r w:rsidR="00F67F64">
        <w:rPr>
          <w:shd w:val="clear" w:color="auto" w:fill="FFFFFF"/>
        </w:rPr>
        <w:t>a</w:t>
      </w:r>
      <w:r w:rsidR="00F67F64" w:rsidRPr="00F67F64">
        <w:rPr>
          <w:shd w:val="clear" w:color="auto" w:fill="FFFFFF"/>
        </w:rPr>
        <w:t xml:space="preserve">l </w:t>
      </w:r>
      <w:proofErr w:type="spellStart"/>
      <w:r w:rsidR="00F67F64" w:rsidRPr="00F67F64">
        <w:rPr>
          <w:shd w:val="clear" w:color="auto" w:fill="FFFFFF"/>
        </w:rPr>
        <w:t>Litvin</w:t>
      </w:r>
      <w:r w:rsidR="00F67F64">
        <w:rPr>
          <w:shd w:val="clear" w:color="auto" w:fill="FFFFFF"/>
        </w:rPr>
        <w:t>enko</w:t>
      </w:r>
      <w:proofErr w:type="spellEnd"/>
      <w:r w:rsidR="00F67F64">
        <w:rPr>
          <w:shd w:val="clear" w:color="auto" w:fill="FFFFFF"/>
        </w:rPr>
        <w:t xml:space="preserve"> stretnutie</w:t>
      </w:r>
      <w:r w:rsidR="00F67F64" w:rsidRPr="00F67F64">
        <w:rPr>
          <w:shd w:val="clear" w:color="auto" w:fill="FFFFFF"/>
        </w:rPr>
        <w:t xml:space="preserve"> v de</w:t>
      </w:r>
      <w:r w:rsidR="00F67F64">
        <w:rPr>
          <w:shd w:val="clear" w:color="auto" w:fill="FFFFFF"/>
        </w:rPr>
        <w:t>ň</w:t>
      </w:r>
      <w:r w:rsidR="00F67F64" w:rsidRPr="00F67F64">
        <w:rPr>
          <w:shd w:val="clear" w:color="auto" w:fill="FFFFFF"/>
        </w:rPr>
        <w:t xml:space="preserve"> sv</w:t>
      </w:r>
      <w:r w:rsidR="00F67F64">
        <w:rPr>
          <w:shd w:val="clear" w:color="auto" w:fill="FFFFFF"/>
        </w:rPr>
        <w:t>ojho</w:t>
      </w:r>
      <w:r w:rsidR="00F67F64" w:rsidRPr="00F67F64">
        <w:rPr>
          <w:shd w:val="clear" w:color="auto" w:fill="FFFFFF"/>
        </w:rPr>
        <w:t xml:space="preserve"> o</w:t>
      </w:r>
      <w:r w:rsidR="00F67F64">
        <w:rPr>
          <w:shd w:val="clear" w:color="auto" w:fill="FFFFFF"/>
        </w:rPr>
        <w:t>chorenia</w:t>
      </w:r>
      <w:r w:rsidR="00F67F64" w:rsidRPr="00F67F64">
        <w:rPr>
          <w:shd w:val="clear" w:color="auto" w:fill="FFFFFF"/>
        </w:rPr>
        <w:t>, ale i v hotel</w:t>
      </w:r>
      <w:r w:rsidR="00F67F64">
        <w:rPr>
          <w:shd w:val="clear" w:color="auto" w:fill="FFFFFF"/>
        </w:rPr>
        <w:t>i, kde bol u</w:t>
      </w:r>
      <w:r w:rsidR="00F67F64" w:rsidRPr="00F67F64">
        <w:rPr>
          <w:shd w:val="clear" w:color="auto" w:fill="FFFFFF"/>
        </w:rPr>
        <w:t>b</w:t>
      </w:r>
      <w:r w:rsidR="00F67F64">
        <w:rPr>
          <w:shd w:val="clear" w:color="auto" w:fill="FFFFFF"/>
        </w:rPr>
        <w:t>ytovaný i v jeho domove</w:t>
      </w:r>
      <w:r w:rsidR="00F67F64" w:rsidRPr="00F67F64">
        <w:rPr>
          <w:shd w:val="clear" w:color="auto" w:fill="FFFFFF"/>
        </w:rPr>
        <w:t xml:space="preserve"> v severn</w:t>
      </w:r>
      <w:r w:rsidR="00F67F64">
        <w:rPr>
          <w:shd w:val="clear" w:color="auto" w:fill="FFFFFF"/>
        </w:rPr>
        <w:t>o</w:t>
      </w:r>
      <w:r w:rsidR="00F67F64" w:rsidRPr="00F67F64">
        <w:rPr>
          <w:shd w:val="clear" w:color="auto" w:fill="FFFFFF"/>
        </w:rPr>
        <w:t>m Londýn</w:t>
      </w:r>
      <w:r w:rsidR="00F67F64">
        <w:rPr>
          <w:shd w:val="clear" w:color="auto" w:fill="FFFFFF"/>
        </w:rPr>
        <w:t>e.). Rádioaktívna látka môže</w:t>
      </w:r>
      <w:r w:rsidR="00140C7D">
        <w:t xml:space="preserve"> byť rozdelená v tele približne rovnomerne alebo môže byť sústredené v niektorých orgánoch, v ktorých sa daná rádioaktívna látka ukladá (napr. jód v štítnej žľaze, stroncium v kostiach, </w:t>
      </w:r>
      <w:proofErr w:type="spellStart"/>
      <w:r w:rsidR="00140C7D">
        <w:t>radón</w:t>
      </w:r>
      <w:proofErr w:type="spellEnd"/>
      <w:r w:rsidR="00140C7D">
        <w:t xml:space="preserve"> v pľúcach). Vonkajšie ožiarenie preniká do tela zo zdrojov umiestnených zvonka, napr. pri práci s rádioaktívnymi preparátmi v laboratóriu, pri práci s röntgenom a pod. </w:t>
      </w:r>
      <w:r w:rsidR="007A7F7F">
        <w:t xml:space="preserve">Ožiarenie vonkajšie i vnútorné môže viesť ku škodám v organizme spôsobených v podstate ionizáciou a vedú k chemickým zmenám v bunkách, v génoch ovplyvňujúcich dedičnosť (vznik tzv. mutácií). Silné ožiarenie môže viesť k akútnemu ochoreniu až smrti. </w:t>
      </w:r>
      <w:r w:rsidR="00132AD8">
        <w:t xml:space="preserve">Slabšie ožiarenia sa môžu prejaviť i po dlhšej dobe (Černobyľská havária- napr. vznikom rakoviny, potratom alebo narodením poškodeného plodu). </w:t>
      </w:r>
      <w:r w:rsidR="00782B6B">
        <w:t>[2]</w:t>
      </w:r>
    </w:p>
    <w:p w:rsidR="00CE7244" w:rsidRDefault="00E72AEB" w:rsidP="00CE72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Poznáme tri spôsoby ochrany pred nežiadúcim ožiarením zvonka: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ochrana vzdialenosťou, časom a tienením. </w:t>
      </w:r>
      <w:r>
        <w:rPr>
          <w:rFonts w:ascii="Times New Roman" w:hAnsi="Times New Roman" w:cs="Times New Roman"/>
          <w:sz w:val="24"/>
          <w:szCs w:val="24"/>
        </w:rPr>
        <w:t>Čím ďalej sa zdržujeme od zdroja žiarenia, tým je ochrana lepšia. Častica α</w:t>
      </w:r>
      <w:r w:rsidR="00A87C93">
        <w:rPr>
          <w:rFonts w:ascii="Times New Roman" w:hAnsi="Times New Roman" w:cs="Times New Roman"/>
          <w:sz w:val="24"/>
          <w:szCs w:val="24"/>
        </w:rPr>
        <w:t xml:space="preserve"> doletí vo vzduchu len asi 10 cm. Ak má žiarenie prekážku (tienenie), klesá intenzita žiarenia rýchlejšie. </w:t>
      </w:r>
      <w:r w:rsidR="00914CC5">
        <w:rPr>
          <w:rFonts w:ascii="Times New Roman" w:hAnsi="Times New Roman" w:cs="Times New Roman"/>
          <w:sz w:val="24"/>
          <w:szCs w:val="24"/>
        </w:rPr>
        <w:t xml:space="preserve">Tienenie jadrového žiarenia vrstvami vhodných látok môže žiarenie α a β </w:t>
      </w:r>
      <w:r w:rsidR="009D1B3E">
        <w:rPr>
          <w:rFonts w:ascii="Times New Roman" w:hAnsi="Times New Roman" w:cs="Times New Roman"/>
          <w:sz w:val="24"/>
          <w:szCs w:val="24"/>
        </w:rPr>
        <w:t xml:space="preserve">(prúd rýchlo letiacich nabitých častíc) </w:t>
      </w:r>
      <w:r w:rsidR="00914CC5">
        <w:rPr>
          <w:rFonts w:ascii="Times New Roman" w:hAnsi="Times New Roman" w:cs="Times New Roman"/>
          <w:sz w:val="24"/>
          <w:szCs w:val="24"/>
        </w:rPr>
        <w:t xml:space="preserve">celkom pohltiť. </w:t>
      </w:r>
      <w:r w:rsidR="009D1B3E" w:rsidRPr="00472E0E">
        <w:rPr>
          <w:rFonts w:ascii="Times New Roman" w:hAnsi="Times New Roman" w:cs="Times New Roman"/>
          <w:b/>
          <w:bCs/>
          <w:sz w:val="24"/>
          <w:szCs w:val="24"/>
        </w:rPr>
        <w:t xml:space="preserve">Pri žiarení α sú to jadrá hélia </w:t>
      </w:r>
      <m:oMath>
        <m:sPre>
          <m:sPre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He</m:t>
            </m:r>
          </m:e>
        </m:sPre>
      </m:oMath>
      <w:r w:rsidR="009D1B3E" w:rsidRPr="00472E0E">
        <w:rPr>
          <w:rFonts w:ascii="Times New Roman" w:hAnsi="Times New Roman" w:cs="Times New Roman"/>
          <w:b/>
          <w:bCs/>
          <w:sz w:val="24"/>
          <w:szCs w:val="24"/>
        </w:rPr>
        <w:t xml:space="preserve"> (má dva protóny a dva neutróny)</w:t>
      </w:r>
      <w:r w:rsidR="003648B1" w:rsidRPr="00472E0E">
        <w:rPr>
          <w:rFonts w:ascii="Times New Roman" w:hAnsi="Times New Roman" w:cs="Times New Roman"/>
          <w:b/>
          <w:bCs/>
          <w:sz w:val="24"/>
          <w:szCs w:val="24"/>
        </w:rPr>
        <w:t>. Toto žiarenie dokáže pohltiť jeden list papiera. Žiarenie β</w:t>
      </w:r>
      <w:r w:rsidR="003648B1" w:rsidRPr="00472E0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-</w:t>
      </w:r>
      <w:r w:rsidR="003648B1" w:rsidRPr="00472E0E">
        <w:rPr>
          <w:rFonts w:ascii="Times New Roman" w:hAnsi="Times New Roman" w:cs="Times New Roman"/>
          <w:b/>
          <w:bCs/>
          <w:sz w:val="24"/>
          <w:szCs w:val="24"/>
        </w:rPr>
        <w:t xml:space="preserve"> je tvorené elektrónmi (β</w:t>
      </w:r>
      <w:r w:rsidR="003648B1" w:rsidRPr="00472E0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+</w:t>
      </w:r>
      <w:r w:rsidR="003648B1" w:rsidRPr="00472E0E">
        <w:rPr>
          <w:rFonts w:ascii="Times New Roman" w:hAnsi="Times New Roman" w:cs="Times New Roman"/>
          <w:b/>
          <w:bCs/>
          <w:sz w:val="24"/>
          <w:szCs w:val="24"/>
        </w:rPr>
        <w:t xml:space="preserve"> sú pozitróny). </w:t>
      </w:r>
      <w:r w:rsidR="00E4515E" w:rsidRPr="00E4515E">
        <w:rPr>
          <w:rFonts w:ascii="Times New Roman" w:hAnsi="Times New Roman" w:cs="Times New Roman"/>
          <w:b/>
          <w:bCs/>
          <w:sz w:val="24"/>
          <w:szCs w:val="24"/>
        </w:rPr>
        <w:t xml:space="preserve">K emisii β dochádza tak, že sa jeden neutrón zmení na protón, elektrón a </w:t>
      </w:r>
      <w:proofErr w:type="spellStart"/>
      <w:r w:rsidR="00E4515E" w:rsidRPr="00E4515E">
        <w:rPr>
          <w:rFonts w:ascii="Times New Roman" w:hAnsi="Times New Roman" w:cs="Times New Roman"/>
          <w:b/>
          <w:bCs/>
          <w:sz w:val="24"/>
          <w:szCs w:val="24"/>
        </w:rPr>
        <w:t>antineutríno</w:t>
      </w:r>
      <w:proofErr w:type="spellEnd"/>
      <w:r w:rsidR="00E4515E" w:rsidRPr="00E451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4515E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m:oMath>
        <m:sPre>
          <m:sPre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sPre>
      </m:oMath>
      <w:r w:rsidR="00E4515E" w:rsidRPr="00E4515E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 w:cs="Times New Roman"/>
            <w:sz w:val="28"/>
            <w:szCs w:val="28"/>
          </w:rPr>
          <m:t>⟶</m:t>
        </m:r>
      </m:oMath>
      <w:r w:rsidR="00E4515E" w:rsidRPr="00E45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</m:sPre>
      </m:oMath>
      <w:r w:rsidR="00E4515E" w:rsidRPr="00E4515E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m:oMath>
        <m:sPre>
          <m:sPrePr>
            <m:ctrl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m:ctrlPr>
          </m:sPrePr>
          <m:sub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</m:sPre>
      </m:oMath>
      <w:r w:rsidR="00E4515E" w:rsidRPr="00E4515E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+ ν´</w:t>
      </w:r>
      <w:r w:rsidR="00E4515E" w:rsidRPr="00E4515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r w:rsidR="003648B1" w:rsidRPr="00472E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Toto žiarenie pohltí hliníkový plech. Žiarenie γ má elektromagnetickú povahu, sú to fotóny s vysokou energiou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h f&gt;</m:t>
        </m:r>
      </m:oMath>
      <w:r w:rsidR="003648B1" w:rsidRPr="00472E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10 keV. </w:t>
      </w:r>
      <w:r w:rsidR="00914CC5" w:rsidRPr="00472E0E">
        <w:rPr>
          <w:rFonts w:ascii="Times New Roman" w:hAnsi="Times New Roman" w:cs="Times New Roman"/>
          <w:b/>
          <w:bCs/>
          <w:sz w:val="24"/>
          <w:szCs w:val="24"/>
        </w:rPr>
        <w:t>Pri žiarení γ a neutrónoch môže tienenie</w:t>
      </w:r>
      <w:r w:rsidR="009D1B3E" w:rsidRPr="00472E0E">
        <w:rPr>
          <w:rFonts w:ascii="Times New Roman" w:hAnsi="Times New Roman" w:cs="Times New Roman"/>
          <w:b/>
          <w:bCs/>
          <w:sz w:val="24"/>
          <w:szCs w:val="24"/>
        </w:rPr>
        <w:t xml:space="preserve"> intenzitu žiarenia oveľa znížiť. Fotóny s krátkymi vlnovými dĺžkami sa silne absorbujú v látkach z ťažkých prvkov (Pb, Ba)</w:t>
      </w:r>
      <w:r w:rsidR="003648B1" w:rsidRPr="00472E0E">
        <w:rPr>
          <w:rFonts w:ascii="Times New Roman" w:hAnsi="Times New Roman" w:cs="Times New Roman"/>
          <w:b/>
          <w:bCs/>
          <w:sz w:val="24"/>
          <w:szCs w:val="24"/>
        </w:rPr>
        <w:t>, napr. olovený blok</w:t>
      </w:r>
      <w:r w:rsidR="009D1B3E" w:rsidRPr="00472E0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1B3E">
        <w:rPr>
          <w:rFonts w:ascii="Times New Roman" w:hAnsi="Times New Roman" w:cs="Times New Roman"/>
          <w:sz w:val="24"/>
          <w:szCs w:val="24"/>
        </w:rPr>
        <w:t xml:space="preserve"> </w:t>
      </w:r>
      <w:r w:rsidR="00A87C93">
        <w:rPr>
          <w:rFonts w:ascii="Times New Roman" w:hAnsi="Times New Roman" w:cs="Times New Roman"/>
          <w:sz w:val="24"/>
          <w:szCs w:val="24"/>
        </w:rPr>
        <w:t xml:space="preserve">Čím kratší čas sa zdržujeme v blízkosti žiaričov, tým je to lepšie, lebo účinky žiarenia sa kumulujú (sčítavajú). Rôzne bunky a tkanivá sú jadrovým žiarením nerovnako zraniteľné. Je potrebné chrániť najmä zárodkové bunky, krv a kostnú dreň, v ktorej sa tvoria krvinky. </w:t>
      </w:r>
      <w:r w:rsidR="00A87C93" w:rsidRPr="00472E0E">
        <w:rPr>
          <w:rFonts w:ascii="Times New Roman" w:hAnsi="Times New Roman" w:cs="Times New Roman"/>
          <w:b/>
          <w:bCs/>
          <w:sz w:val="24"/>
          <w:szCs w:val="24"/>
        </w:rPr>
        <w:t>Prístroj na meranie množstva ionizujúceho žiarenia</w:t>
      </w:r>
      <w:r w:rsidR="00A87C93">
        <w:rPr>
          <w:rFonts w:ascii="Times New Roman" w:hAnsi="Times New Roman" w:cs="Times New Roman"/>
          <w:sz w:val="24"/>
          <w:szCs w:val="24"/>
        </w:rPr>
        <w:t xml:space="preserve"> v energetike sa nazýva </w:t>
      </w:r>
      <w:r w:rsidR="00A87C93">
        <w:rPr>
          <w:rFonts w:ascii="Times New Roman" w:hAnsi="Times New Roman" w:cs="Times New Roman"/>
          <w:b/>
          <w:bCs/>
          <w:sz w:val="24"/>
          <w:szCs w:val="24"/>
        </w:rPr>
        <w:t xml:space="preserve">dozimeter. </w:t>
      </w:r>
      <w:r w:rsidR="00A87C93">
        <w:rPr>
          <w:rFonts w:ascii="Times New Roman" w:hAnsi="Times New Roman" w:cs="Times New Roman"/>
          <w:sz w:val="24"/>
          <w:szCs w:val="24"/>
        </w:rPr>
        <w:t xml:space="preserve">Rádioaktivita v okolí jadrových elektrární nesmie byť vyššia ako povoľujú prísne predpisy. </w:t>
      </w:r>
      <w:r w:rsidR="00242892">
        <w:rPr>
          <w:rFonts w:ascii="Times New Roman" w:hAnsi="Times New Roman" w:cs="Times New Roman"/>
          <w:sz w:val="24"/>
          <w:szCs w:val="24"/>
        </w:rPr>
        <w:t>[1]</w:t>
      </w:r>
      <w:r w:rsidR="004F2828">
        <w:rPr>
          <w:rFonts w:ascii="Times New Roman" w:hAnsi="Times New Roman" w:cs="Times New Roman"/>
          <w:sz w:val="24"/>
          <w:szCs w:val="24"/>
        </w:rPr>
        <w:t xml:space="preserve">  </w:t>
      </w:r>
      <w:r w:rsidR="004F2828">
        <w:rPr>
          <w:rFonts w:ascii="Times New Roman" w:hAnsi="Times New Roman" w:cs="Times New Roman"/>
          <w:b/>
          <w:sz w:val="24"/>
          <w:szCs w:val="24"/>
        </w:rPr>
        <w:t xml:space="preserve">Ekvivalentná dávka </w:t>
      </w:r>
      <w:r w:rsidR="004F2828">
        <w:rPr>
          <w:rFonts w:ascii="Times New Roman" w:hAnsi="Times New Roman" w:cs="Times New Roman"/>
          <w:sz w:val="24"/>
          <w:szCs w:val="24"/>
        </w:rPr>
        <w:t xml:space="preserve">je mierou biologického pôsobenia určitého druhu žiarenia pri rovnakej energetickej dávke. </w:t>
      </w:r>
      <w:r w:rsidR="004F2828" w:rsidRPr="004C5C0A">
        <w:rPr>
          <w:rFonts w:ascii="Times New Roman" w:hAnsi="Times New Roman" w:cs="Times New Roman"/>
          <w:b/>
          <w:sz w:val="24"/>
          <w:szCs w:val="24"/>
        </w:rPr>
        <w:t xml:space="preserve">Jednotkou ekvivalentnej dávky je 1 </w:t>
      </w:r>
      <w:proofErr w:type="spellStart"/>
      <w:r w:rsidR="004F2828" w:rsidRPr="004C5C0A">
        <w:rPr>
          <w:rFonts w:ascii="Times New Roman" w:hAnsi="Times New Roman" w:cs="Times New Roman"/>
          <w:b/>
          <w:sz w:val="24"/>
          <w:szCs w:val="24"/>
        </w:rPr>
        <w:t>sievert</w:t>
      </w:r>
      <w:proofErr w:type="spellEnd"/>
      <w:r w:rsidR="004F2828" w:rsidRPr="004C5C0A"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spellStart"/>
      <w:r w:rsidR="004F2828" w:rsidRPr="004C5C0A">
        <w:rPr>
          <w:rFonts w:ascii="Times New Roman" w:hAnsi="Times New Roman" w:cs="Times New Roman"/>
          <w:b/>
          <w:sz w:val="24"/>
          <w:szCs w:val="24"/>
        </w:rPr>
        <w:t>Sv</w:t>
      </w:r>
      <w:proofErr w:type="spellEnd"/>
      <w:r w:rsidR="004F2828" w:rsidRPr="004C5C0A">
        <w:rPr>
          <w:rFonts w:ascii="Times New Roman" w:hAnsi="Times New Roman" w:cs="Times New Roman"/>
          <w:b/>
          <w:sz w:val="24"/>
          <w:szCs w:val="24"/>
        </w:rPr>
        <w:t xml:space="preserve"> = 1 J/kg).</w:t>
      </w:r>
      <w:r w:rsidR="004F2828">
        <w:rPr>
          <w:rFonts w:ascii="Times New Roman" w:hAnsi="Times New Roman" w:cs="Times New Roman"/>
          <w:sz w:val="24"/>
          <w:szCs w:val="24"/>
        </w:rPr>
        <w:t xml:space="preserve"> </w:t>
      </w:r>
      <w:r w:rsidR="004C5C0A" w:rsidRPr="004C5C0A">
        <w:rPr>
          <w:rFonts w:ascii="Times New Roman" w:hAnsi="Times New Roman" w:cs="Times New Roman"/>
          <w:b/>
          <w:sz w:val="24"/>
          <w:szCs w:val="24"/>
        </w:rPr>
        <w:t xml:space="preserve">Pre pracovníkov vystavených žiareniu v práci je ekvivalentná dávka 0,05 </w:t>
      </w:r>
      <w:proofErr w:type="spellStart"/>
      <w:r w:rsidR="004C5C0A" w:rsidRPr="004C5C0A">
        <w:rPr>
          <w:rFonts w:ascii="Times New Roman" w:hAnsi="Times New Roman" w:cs="Times New Roman"/>
          <w:b/>
          <w:sz w:val="24"/>
          <w:szCs w:val="24"/>
        </w:rPr>
        <w:t>Sv</w:t>
      </w:r>
      <w:proofErr w:type="spellEnd"/>
      <w:r w:rsidR="004C5C0A" w:rsidRPr="004C5C0A">
        <w:rPr>
          <w:rFonts w:ascii="Times New Roman" w:hAnsi="Times New Roman" w:cs="Times New Roman"/>
          <w:b/>
          <w:sz w:val="24"/>
          <w:szCs w:val="24"/>
        </w:rPr>
        <w:t xml:space="preserve">/rok, respektíve 30 </w:t>
      </w:r>
      <w:proofErr w:type="spellStart"/>
      <w:r w:rsidR="004C5C0A" w:rsidRPr="004C5C0A">
        <w:rPr>
          <w:rFonts w:ascii="Times New Roman" w:hAnsi="Times New Roman" w:cs="Times New Roman"/>
          <w:b/>
          <w:sz w:val="24"/>
          <w:szCs w:val="24"/>
        </w:rPr>
        <w:t>mSv</w:t>
      </w:r>
      <w:proofErr w:type="spellEnd"/>
      <w:r w:rsidR="004C5C0A" w:rsidRPr="004C5C0A">
        <w:rPr>
          <w:rFonts w:ascii="Times New Roman" w:hAnsi="Times New Roman" w:cs="Times New Roman"/>
          <w:b/>
          <w:sz w:val="24"/>
          <w:szCs w:val="24"/>
        </w:rPr>
        <w:t>/13 týždňov. Pre osoby vystavené žiareniu len príležitostne sú dávky 10-krát menšie.</w:t>
      </w:r>
      <w:r w:rsidR="004C5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44">
        <w:rPr>
          <w:rFonts w:ascii="Times New Roman" w:hAnsi="Times New Roman" w:cs="Times New Roman"/>
          <w:sz w:val="24"/>
          <w:szCs w:val="24"/>
        </w:rPr>
        <w:t>[2]</w:t>
      </w:r>
    </w:p>
    <w:p w:rsidR="00CE7244" w:rsidRDefault="00E92454" w:rsidP="00CE72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24FE">
        <w:rPr>
          <w:rFonts w:ascii="Times New Roman" w:hAnsi="Times New Roman" w:cs="Times New Roman"/>
          <w:b/>
          <w:sz w:val="24"/>
          <w:szCs w:val="24"/>
        </w:rPr>
        <w:t xml:space="preserve">Využitie poznatkov jadrovej fyziky sa </w:t>
      </w:r>
      <w:r>
        <w:rPr>
          <w:rFonts w:ascii="Times New Roman" w:hAnsi="Times New Roman" w:cs="Times New Roman"/>
          <w:sz w:val="24"/>
          <w:szCs w:val="24"/>
        </w:rPr>
        <w:t xml:space="preserve">neobmedzuje len na energetiku. </w:t>
      </w:r>
      <w:r w:rsidR="00303038" w:rsidRPr="007D24FE">
        <w:rPr>
          <w:rFonts w:ascii="Times New Roman" w:hAnsi="Times New Roman" w:cs="Times New Roman"/>
          <w:b/>
          <w:sz w:val="24"/>
          <w:szCs w:val="24"/>
        </w:rPr>
        <w:t xml:space="preserve">V medicíne sa využívajú rôzne rádionuklidy k diagnostike </w:t>
      </w:r>
      <w:r w:rsidR="00303038">
        <w:rPr>
          <w:rFonts w:ascii="Times New Roman" w:hAnsi="Times New Roman" w:cs="Times New Roman"/>
          <w:sz w:val="24"/>
          <w:szCs w:val="24"/>
        </w:rPr>
        <w:t xml:space="preserve">(tzv. </w:t>
      </w:r>
      <w:proofErr w:type="spellStart"/>
      <w:r w:rsidR="00303038">
        <w:rPr>
          <w:rFonts w:ascii="Times New Roman" w:hAnsi="Times New Roman" w:cs="Times New Roman"/>
          <w:sz w:val="24"/>
          <w:szCs w:val="24"/>
        </w:rPr>
        <w:t>rádiografia</w:t>
      </w:r>
      <w:proofErr w:type="spellEnd"/>
      <w:r w:rsidR="00303038">
        <w:rPr>
          <w:rFonts w:ascii="Times New Roman" w:hAnsi="Times New Roman" w:cs="Times New Roman"/>
          <w:sz w:val="24"/>
          <w:szCs w:val="24"/>
        </w:rPr>
        <w:t>) a </w:t>
      </w:r>
      <w:r w:rsidR="00303038" w:rsidRPr="007D24FE">
        <w:rPr>
          <w:rFonts w:ascii="Times New Roman" w:hAnsi="Times New Roman" w:cs="Times New Roman"/>
          <w:b/>
          <w:sz w:val="24"/>
          <w:szCs w:val="24"/>
        </w:rPr>
        <w:t xml:space="preserve">terapii </w:t>
      </w:r>
      <w:r w:rsidR="00303038">
        <w:rPr>
          <w:rFonts w:ascii="Times New Roman" w:hAnsi="Times New Roman" w:cs="Times New Roman"/>
          <w:sz w:val="24"/>
          <w:szCs w:val="24"/>
        </w:rPr>
        <w:t xml:space="preserve">(napr. k ničeniu nádorov). </w:t>
      </w:r>
      <w:r w:rsidR="00303038" w:rsidRPr="007D24FE">
        <w:rPr>
          <w:rFonts w:ascii="Times New Roman" w:hAnsi="Times New Roman" w:cs="Times New Roman"/>
          <w:b/>
          <w:sz w:val="24"/>
          <w:szCs w:val="24"/>
        </w:rPr>
        <w:t>V archeológii a paleontológii</w:t>
      </w:r>
      <w:r w:rsidR="00303038">
        <w:rPr>
          <w:rFonts w:ascii="Times New Roman" w:hAnsi="Times New Roman" w:cs="Times New Roman"/>
          <w:sz w:val="24"/>
          <w:szCs w:val="24"/>
        </w:rPr>
        <w:t xml:space="preserve"> sa používajú metódy s rádioaktívnym uhlíkom </w:t>
      </w:r>
      <m:oMath>
        <m:sPre>
          <m:sPre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PrePr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sPre>
      </m:oMath>
      <w:r w:rsidR="0030303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="003030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3038">
        <w:rPr>
          <w:rFonts w:ascii="Times New Roman" w:hAnsi="Times New Roman" w:cs="Times New Roman"/>
          <w:sz w:val="24"/>
          <w:szCs w:val="24"/>
        </w:rPr>
        <w:t>rádiouhlíková</w:t>
      </w:r>
      <w:proofErr w:type="spellEnd"/>
      <w:r w:rsidR="00303038">
        <w:rPr>
          <w:rFonts w:ascii="Times New Roman" w:hAnsi="Times New Roman" w:cs="Times New Roman"/>
          <w:sz w:val="24"/>
          <w:szCs w:val="24"/>
        </w:rPr>
        <w:t xml:space="preserve"> metóda</w:t>
      </w:r>
      <w:r>
        <w:rPr>
          <w:rFonts w:ascii="Times New Roman" w:hAnsi="Times New Roman" w:cs="Times New Roman"/>
          <w:sz w:val="24"/>
          <w:szCs w:val="24"/>
        </w:rPr>
        <w:t>, uhlík obsahuje 6 protónov a 8 neutrónov</w:t>
      </w:r>
      <w:r w:rsidR="00303038">
        <w:rPr>
          <w:rFonts w:ascii="Times New Roman" w:hAnsi="Times New Roman" w:cs="Times New Roman"/>
          <w:sz w:val="24"/>
          <w:szCs w:val="24"/>
        </w:rPr>
        <w:t xml:space="preserve">). Jeho polčas je 5 730 rokov. </w:t>
      </w:r>
      <w:r w:rsidR="00303038" w:rsidRPr="007D24FE">
        <w:rPr>
          <w:rFonts w:ascii="Times New Roman" w:hAnsi="Times New Roman" w:cs="Times New Roman"/>
          <w:b/>
          <w:sz w:val="24"/>
          <w:szCs w:val="24"/>
        </w:rPr>
        <w:t>V technickej praxi sa rádioaktívne žiarenie</w:t>
      </w:r>
      <w:r w:rsidR="009018EC" w:rsidRPr="007D24FE">
        <w:rPr>
          <w:rFonts w:ascii="Times New Roman" w:hAnsi="Times New Roman" w:cs="Times New Roman"/>
          <w:b/>
          <w:sz w:val="24"/>
          <w:szCs w:val="24"/>
        </w:rPr>
        <w:t xml:space="preserve"> využíva na k diagnostike chýb materiálu, k sterilizácii, konzervácii potravín</w:t>
      </w:r>
      <w:r w:rsidR="009018EC">
        <w:rPr>
          <w:rFonts w:ascii="Times New Roman" w:hAnsi="Times New Roman" w:cs="Times New Roman"/>
          <w:sz w:val="24"/>
          <w:szCs w:val="24"/>
        </w:rPr>
        <w:t xml:space="preserve">. </w:t>
      </w:r>
      <w:r w:rsidR="00CE7244">
        <w:rPr>
          <w:rFonts w:ascii="Times New Roman" w:hAnsi="Times New Roman" w:cs="Times New Roman"/>
          <w:sz w:val="24"/>
          <w:szCs w:val="24"/>
        </w:rPr>
        <w:t>[2]</w:t>
      </w:r>
      <w:bookmarkStart w:id="0" w:name="_GoBack"/>
      <w:bookmarkEnd w:id="0"/>
    </w:p>
    <w:p w:rsidR="00242892" w:rsidRPr="00A87C93" w:rsidRDefault="009978E8" w:rsidP="00E72A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Detekcia rádioaktívneho žiarenia</w:t>
      </w:r>
    </w:p>
    <w:p w:rsidR="00E84883" w:rsidRDefault="00E84883" w:rsidP="00CB0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experimentoch je dôležitá </w:t>
      </w:r>
      <w:r w:rsidRPr="00E72AEB">
        <w:rPr>
          <w:rFonts w:ascii="Times New Roman" w:hAnsi="Times New Roman" w:cs="Times New Roman"/>
          <w:b/>
          <w:bCs/>
          <w:sz w:val="24"/>
          <w:szCs w:val="24"/>
        </w:rPr>
        <w:t>detekcia častíc</w:t>
      </w:r>
      <w:r>
        <w:rPr>
          <w:rFonts w:ascii="Times New Roman" w:hAnsi="Times New Roman" w:cs="Times New Roman"/>
          <w:sz w:val="24"/>
          <w:szCs w:val="24"/>
        </w:rPr>
        <w:t xml:space="preserve"> (pomocou detektorov: </w:t>
      </w:r>
      <w:proofErr w:type="spellStart"/>
      <w:r>
        <w:rPr>
          <w:rFonts w:ascii="Times New Roman" w:hAnsi="Times New Roman" w:cs="Times New Roman"/>
          <w:sz w:val="24"/>
          <w:szCs w:val="24"/>
        </w:rPr>
        <w:t>Geigerov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Müllerov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počítač, </w:t>
      </w:r>
      <w:r w:rsidR="00E72AEB">
        <w:rPr>
          <w:rFonts w:ascii="Times New Roman" w:hAnsi="Times New Roman" w:cs="Times New Roman"/>
          <w:sz w:val="24"/>
          <w:szCs w:val="24"/>
        </w:rPr>
        <w:t>hmlová komora, bublinová komora)</w:t>
      </w:r>
      <w:r>
        <w:rPr>
          <w:rFonts w:ascii="Times New Roman" w:hAnsi="Times New Roman" w:cs="Times New Roman"/>
          <w:sz w:val="24"/>
          <w:szCs w:val="24"/>
        </w:rPr>
        <w:t xml:space="preserve"> a ich urýchlenie na dostatočne vysokú energiu</w:t>
      </w:r>
      <w:r w:rsidR="00E72AEB">
        <w:rPr>
          <w:rFonts w:ascii="Times New Roman" w:hAnsi="Times New Roman" w:cs="Times New Roman"/>
          <w:sz w:val="24"/>
          <w:szCs w:val="24"/>
        </w:rPr>
        <w:t xml:space="preserve">. </w:t>
      </w:r>
      <w:r w:rsidR="00C43662">
        <w:rPr>
          <w:rFonts w:ascii="Times New Roman" w:hAnsi="Times New Roman" w:cs="Times New Roman"/>
          <w:sz w:val="24"/>
          <w:szCs w:val="24"/>
        </w:rPr>
        <w:t xml:space="preserve">Rôzne druhy žiarenia </w:t>
      </w:r>
      <w:proofErr w:type="spellStart"/>
      <w:r w:rsidR="00C43662">
        <w:rPr>
          <w:rFonts w:ascii="Times New Roman" w:hAnsi="Times New Roman" w:cs="Times New Roman"/>
          <w:sz w:val="24"/>
          <w:szCs w:val="24"/>
        </w:rPr>
        <w:t>detekujeme</w:t>
      </w:r>
      <w:proofErr w:type="spellEnd"/>
      <w:r w:rsidR="00C43662">
        <w:rPr>
          <w:rFonts w:ascii="Times New Roman" w:hAnsi="Times New Roman" w:cs="Times New Roman"/>
          <w:sz w:val="24"/>
          <w:szCs w:val="24"/>
        </w:rPr>
        <w:t xml:space="preserve"> na základe ich účinkov, napr. fotochemických </w:t>
      </w:r>
      <w:r w:rsidR="009978E8">
        <w:rPr>
          <w:rFonts w:ascii="Times New Roman" w:hAnsi="Times New Roman" w:cs="Times New Roman"/>
          <w:sz w:val="24"/>
          <w:szCs w:val="24"/>
        </w:rPr>
        <w:t>(vznik obrazu na fotografickom materiáli)</w:t>
      </w:r>
      <w:r w:rsidR="00C436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662">
        <w:rPr>
          <w:rFonts w:ascii="Times New Roman" w:hAnsi="Times New Roman" w:cs="Times New Roman"/>
          <w:sz w:val="24"/>
          <w:szCs w:val="24"/>
        </w:rPr>
        <w:t>scintilačných</w:t>
      </w:r>
      <w:proofErr w:type="spellEnd"/>
      <w:r w:rsidR="009978E8">
        <w:rPr>
          <w:rFonts w:ascii="Times New Roman" w:hAnsi="Times New Roman" w:cs="Times New Roman"/>
          <w:sz w:val="24"/>
          <w:szCs w:val="24"/>
        </w:rPr>
        <w:t xml:space="preserve"> (vyvoláva záblesk vo </w:t>
      </w:r>
      <w:proofErr w:type="spellStart"/>
      <w:r w:rsidR="009978E8">
        <w:rPr>
          <w:rFonts w:ascii="Times New Roman" w:hAnsi="Times New Roman" w:cs="Times New Roman"/>
          <w:sz w:val="24"/>
          <w:szCs w:val="24"/>
        </w:rPr>
        <w:t>fluoroscenčných</w:t>
      </w:r>
      <w:proofErr w:type="spellEnd"/>
      <w:r w:rsidR="009978E8">
        <w:rPr>
          <w:rFonts w:ascii="Times New Roman" w:hAnsi="Times New Roman" w:cs="Times New Roman"/>
          <w:sz w:val="24"/>
          <w:szCs w:val="24"/>
        </w:rPr>
        <w:t xml:space="preserve"> materiáloch)</w:t>
      </w:r>
      <w:r w:rsidR="00C43662">
        <w:rPr>
          <w:rFonts w:ascii="Times New Roman" w:hAnsi="Times New Roman" w:cs="Times New Roman"/>
          <w:sz w:val="24"/>
          <w:szCs w:val="24"/>
        </w:rPr>
        <w:t xml:space="preserve">, ionizačných a tepelných. </w:t>
      </w:r>
      <w:r w:rsidR="00E72AEB">
        <w:rPr>
          <w:rFonts w:ascii="Times New Roman" w:hAnsi="Times New Roman" w:cs="Times New Roman"/>
          <w:sz w:val="24"/>
          <w:szCs w:val="24"/>
        </w:rPr>
        <w:t>Tieto vysoké energie získavajú častice v</w:t>
      </w:r>
      <w:r w:rsidR="00C43662">
        <w:rPr>
          <w:rFonts w:ascii="Times New Roman" w:hAnsi="Times New Roman" w:cs="Times New Roman"/>
          <w:sz w:val="24"/>
          <w:szCs w:val="24"/>
        </w:rPr>
        <w:t> </w:t>
      </w:r>
      <w:r w:rsidR="00E72AEB" w:rsidRPr="00E72AEB">
        <w:rPr>
          <w:rFonts w:ascii="Times New Roman" w:hAnsi="Times New Roman" w:cs="Times New Roman"/>
          <w:b/>
          <w:bCs/>
          <w:sz w:val="24"/>
          <w:szCs w:val="24"/>
        </w:rPr>
        <w:t>kruhových</w:t>
      </w:r>
      <w:r w:rsidR="00C43662">
        <w:rPr>
          <w:rFonts w:ascii="Times New Roman" w:hAnsi="Times New Roman" w:cs="Times New Roman"/>
          <w:b/>
          <w:bCs/>
          <w:sz w:val="24"/>
          <w:szCs w:val="24"/>
        </w:rPr>
        <w:t xml:space="preserve"> (cyklotrón)</w:t>
      </w:r>
      <w:r w:rsidR="00E72AEB" w:rsidRPr="00E72AEB">
        <w:rPr>
          <w:rFonts w:ascii="Times New Roman" w:hAnsi="Times New Roman" w:cs="Times New Roman"/>
          <w:b/>
          <w:bCs/>
          <w:sz w:val="24"/>
          <w:szCs w:val="24"/>
        </w:rPr>
        <w:t xml:space="preserve"> alebo v lineárnych urýchľovačoch</w:t>
      </w:r>
      <w:r w:rsidR="00E72AEB">
        <w:rPr>
          <w:rFonts w:ascii="Times New Roman" w:hAnsi="Times New Roman" w:cs="Times New Roman"/>
          <w:sz w:val="24"/>
          <w:szCs w:val="24"/>
        </w:rPr>
        <w:t>.</w:t>
      </w:r>
      <w:r w:rsidR="00C605DB">
        <w:rPr>
          <w:rFonts w:ascii="Times New Roman" w:hAnsi="Times New Roman" w:cs="Times New Roman"/>
          <w:sz w:val="24"/>
          <w:szCs w:val="24"/>
        </w:rPr>
        <w:t xml:space="preserve"> [2]</w:t>
      </w:r>
    </w:p>
    <w:p w:rsidR="00E45EFA" w:rsidRDefault="00E45EFA" w:rsidP="00CB0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Použitá literatúra: </w:t>
      </w:r>
    </w:p>
    <w:p w:rsidR="000E39E3" w:rsidRDefault="00242892" w:rsidP="00CB0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 w:rsidR="000E39E3">
        <w:rPr>
          <w:rFonts w:ascii="Times New Roman" w:hAnsi="Times New Roman" w:cs="Times New Roman"/>
          <w:sz w:val="24"/>
          <w:szCs w:val="24"/>
        </w:rPr>
        <w:t>Pišút</w:t>
      </w:r>
      <w:proofErr w:type="spellEnd"/>
      <w:r w:rsidR="000E39E3">
        <w:rPr>
          <w:rFonts w:ascii="Times New Roman" w:hAnsi="Times New Roman" w:cs="Times New Roman"/>
          <w:sz w:val="24"/>
          <w:szCs w:val="24"/>
        </w:rPr>
        <w:t xml:space="preserve"> Ján a kol.: </w:t>
      </w:r>
      <w:r w:rsidR="000E39E3">
        <w:rPr>
          <w:rFonts w:ascii="Times New Roman" w:hAnsi="Times New Roman" w:cs="Times New Roman"/>
          <w:i/>
          <w:iCs/>
          <w:sz w:val="24"/>
          <w:szCs w:val="24"/>
        </w:rPr>
        <w:t xml:space="preserve">Fyzika pre 4. ročník gymnázií, </w:t>
      </w:r>
      <w:r w:rsidR="000E39E3">
        <w:rPr>
          <w:rFonts w:ascii="Times New Roman" w:hAnsi="Times New Roman" w:cs="Times New Roman"/>
          <w:sz w:val="24"/>
          <w:szCs w:val="24"/>
        </w:rPr>
        <w:t>Slovenské pedagogické nakladateľstvo, 1998, 326 s., ISBN 80-08-02871-8</w:t>
      </w:r>
    </w:p>
    <w:p w:rsidR="00303038" w:rsidRPr="000E39E3" w:rsidRDefault="00FD5F35" w:rsidP="00CB0E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35D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5DD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Heinz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Pflanz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Kompedium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fyziky</w:t>
      </w:r>
      <w:r>
        <w:rPr>
          <w:rFonts w:ascii="Times New Roman" w:hAnsi="Times New Roman" w:cs="Times New Roman"/>
          <w:sz w:val="24"/>
          <w:szCs w:val="24"/>
        </w:rPr>
        <w:t>, Univerzum 2008, 488 s., ISBN 978-80-242-2013-0</w:t>
      </w:r>
    </w:p>
    <w:sectPr w:rsidR="00303038" w:rsidRPr="000E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568E"/>
    <w:multiLevelType w:val="hybridMultilevel"/>
    <w:tmpl w:val="A3F80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9A"/>
    <w:rsid w:val="000300D5"/>
    <w:rsid w:val="000E39E3"/>
    <w:rsid w:val="00120910"/>
    <w:rsid w:val="00132AD8"/>
    <w:rsid w:val="00140C7D"/>
    <w:rsid w:val="0022483F"/>
    <w:rsid w:val="00242892"/>
    <w:rsid w:val="002D07EA"/>
    <w:rsid w:val="00303038"/>
    <w:rsid w:val="0035712B"/>
    <w:rsid w:val="003648B1"/>
    <w:rsid w:val="004165F8"/>
    <w:rsid w:val="00472E0E"/>
    <w:rsid w:val="004C5C0A"/>
    <w:rsid w:val="004F2828"/>
    <w:rsid w:val="006B655F"/>
    <w:rsid w:val="00782B6B"/>
    <w:rsid w:val="007A7F7F"/>
    <w:rsid w:val="007D24FE"/>
    <w:rsid w:val="009018EC"/>
    <w:rsid w:val="00914CC5"/>
    <w:rsid w:val="009978E8"/>
    <w:rsid w:val="009D1B3E"/>
    <w:rsid w:val="00A33058"/>
    <w:rsid w:val="00A87C93"/>
    <w:rsid w:val="00C43662"/>
    <w:rsid w:val="00C605DB"/>
    <w:rsid w:val="00CB0E9A"/>
    <w:rsid w:val="00CB5E4B"/>
    <w:rsid w:val="00CE7244"/>
    <w:rsid w:val="00D57A6D"/>
    <w:rsid w:val="00E4515E"/>
    <w:rsid w:val="00E45EFA"/>
    <w:rsid w:val="00E72AEB"/>
    <w:rsid w:val="00E84883"/>
    <w:rsid w:val="00E92454"/>
    <w:rsid w:val="00EE738E"/>
    <w:rsid w:val="00F67F64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17F2"/>
  <w15:chartTrackingRefBased/>
  <w15:docId w15:val="{584EFB12-2F9C-4EBB-BCAC-17089348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3030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2AEB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9D1B3E"/>
    <w:rPr>
      <w:color w:val="808080"/>
    </w:rPr>
  </w:style>
  <w:style w:type="paragraph" w:styleId="Normlnywebov">
    <w:name w:val="Normal (Web)"/>
    <w:basedOn w:val="Normlny"/>
    <w:uiPriority w:val="99"/>
    <w:unhideWhenUsed/>
    <w:rsid w:val="00EE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E738E"/>
    <w:rPr>
      <w:color w:val="0000FF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30303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Secret_Intelligence_Serv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Rusko" TargetMode="External"/><Relationship Id="rId12" Type="http://schemas.openxmlformats.org/officeDocument/2006/relationships/hyperlink" Target="https://cs.wikipedia.org/wiki/Radioaktivi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KGB" TargetMode="External"/><Relationship Id="rId11" Type="http://schemas.openxmlformats.org/officeDocument/2006/relationships/hyperlink" Target="https://cs.wikipedia.org/wiki/Polonium" TargetMode="External"/><Relationship Id="rId5" Type="http://schemas.openxmlformats.org/officeDocument/2006/relationships/hyperlink" Target="https://cs.wikipedia.org/wiki/Feder%C3%A1ln%C3%AD_slu%C5%BEba_bezpe%C4%8Dnosti" TargetMode="External"/><Relationship Id="rId10" Type="http://schemas.openxmlformats.org/officeDocument/2006/relationships/hyperlink" Target="https://cs.wikipedia.org/wiki/2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/index.php?title=MI5&amp;action=edit&amp;redlink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25</cp:revision>
  <dcterms:created xsi:type="dcterms:W3CDTF">2020-04-28T09:05:00Z</dcterms:created>
  <dcterms:modified xsi:type="dcterms:W3CDTF">2020-04-30T11:48:00Z</dcterms:modified>
</cp:coreProperties>
</file>