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69CE0" w14:textId="3E01BA47" w:rsidR="0087095E" w:rsidRDefault="000A006D" w:rsidP="00E44A4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bookmarkStart w:id="0" w:name="_GoBack"/>
      <w:bookmarkEnd w:id="0"/>
      <w:r w:rsidR="00E44A45">
        <w:rPr>
          <w:rFonts w:ascii="Times New Roman" w:hAnsi="Times New Roman" w:cs="Times New Roman"/>
          <w:b/>
          <w:bCs/>
          <w:sz w:val="24"/>
          <w:szCs w:val="24"/>
        </w:rPr>
        <w:t>lementárne častice.</w:t>
      </w:r>
    </w:p>
    <w:p w14:paraId="3A2E61D5" w14:textId="77777777" w:rsidR="00703E52" w:rsidRDefault="00C71662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Rozvoj fyziky vysokých energií viedol k objavu viac ako 200 častíc (okrem „klasických“ častíc ako protón, neutrón, elektrón,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neutríno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fotón). </w:t>
      </w:r>
      <w:r w:rsidR="00703E52">
        <w:rPr>
          <w:rFonts w:ascii="Times New Roman" w:hAnsi="Times New Roman" w:cs="Times New Roman"/>
          <w:sz w:val="24"/>
          <w:szCs w:val="24"/>
        </w:rPr>
        <w:t>Takmer všetky novo objavené častice majú veľmi krátku dobu života (rádovo 10</w:t>
      </w:r>
      <w:r w:rsidR="00703E52">
        <w:rPr>
          <w:rFonts w:ascii="Times New Roman" w:hAnsi="Times New Roman" w:cs="Times New Roman"/>
          <w:sz w:val="24"/>
          <w:szCs w:val="24"/>
          <w:vertAlign w:val="superscript"/>
        </w:rPr>
        <w:t>-9</w:t>
      </w:r>
      <w:r w:rsidR="00703E52">
        <w:rPr>
          <w:rFonts w:ascii="Times New Roman" w:hAnsi="Times New Roman" w:cs="Times New Roman"/>
          <w:sz w:val="24"/>
          <w:szCs w:val="24"/>
        </w:rPr>
        <w:t xml:space="preserve"> – 10</w:t>
      </w:r>
      <w:r w:rsidR="00703E52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703E52">
        <w:rPr>
          <w:rFonts w:ascii="Times New Roman" w:hAnsi="Times New Roman" w:cs="Times New Roman"/>
          <w:sz w:val="24"/>
          <w:szCs w:val="24"/>
        </w:rPr>
        <w:t xml:space="preserve"> s) a je možné ich zaregistrovať len veľmi komplikovanými metódami v obrovských detektoroch, ktoré sú súčasťou najväčších urýchľovačov častíc. </w:t>
      </w:r>
    </w:p>
    <w:p w14:paraId="501093CB" w14:textId="77777777" w:rsidR="00FE0B34" w:rsidRDefault="00703E52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súčasnosti častice rozdeľujeme do troch skupín: </w:t>
      </w:r>
    </w:p>
    <w:p w14:paraId="123F4272" w14:textId="3FE85BA5" w:rsidR="00703E52" w:rsidRPr="00FE0B34" w:rsidRDefault="00703E52" w:rsidP="00E44A45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E0B34">
        <w:rPr>
          <w:rFonts w:ascii="Times New Roman" w:hAnsi="Times New Roman" w:cs="Times New Roman"/>
          <w:b/>
          <w:bCs/>
          <w:sz w:val="24"/>
          <w:szCs w:val="24"/>
        </w:rPr>
        <w:t xml:space="preserve">1) Leptóny („ľahké častice“) sú nedeliteľné. </w:t>
      </w:r>
    </w:p>
    <w:tbl>
      <w:tblPr>
        <w:tblStyle w:val="Mriekatabuky"/>
        <w:tblW w:w="0" w:type="auto"/>
        <w:tblInd w:w="4106" w:type="dxa"/>
        <w:tblLook w:val="04A0" w:firstRow="1" w:lastRow="0" w:firstColumn="1" w:lastColumn="0" w:noHBand="0" w:noVBand="1"/>
      </w:tblPr>
      <w:tblGrid>
        <w:gridCol w:w="425"/>
        <w:gridCol w:w="567"/>
      </w:tblGrid>
      <w:tr w:rsidR="00703E52" w14:paraId="6791FA37" w14:textId="77777777" w:rsidTr="00E90311">
        <w:tc>
          <w:tcPr>
            <w:tcW w:w="425" w:type="dxa"/>
          </w:tcPr>
          <w:p w14:paraId="3DF02BB4" w14:textId="65AB04A6" w:rsidR="00703E52" w:rsidRDefault="00703E52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567" w:type="dxa"/>
          </w:tcPr>
          <w:p w14:paraId="41C96E1C" w14:textId="6C714696" w:rsidR="00703E52" w:rsidRPr="00E90311" w:rsidRDefault="00703E52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="00E90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e</w:t>
            </w:r>
            <w:proofErr w:type="spellEnd"/>
          </w:p>
        </w:tc>
      </w:tr>
      <w:tr w:rsidR="00703E52" w14:paraId="63120892" w14:textId="77777777" w:rsidTr="00E90311">
        <w:tc>
          <w:tcPr>
            <w:tcW w:w="425" w:type="dxa"/>
          </w:tcPr>
          <w:p w14:paraId="66390C36" w14:textId="56A25693" w:rsidR="00703E52" w:rsidRDefault="00703E52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</w:t>
            </w:r>
          </w:p>
        </w:tc>
        <w:tc>
          <w:tcPr>
            <w:tcW w:w="567" w:type="dxa"/>
          </w:tcPr>
          <w:p w14:paraId="3596539A" w14:textId="0B857EEE" w:rsidR="00703E52" w:rsidRPr="00E90311" w:rsidRDefault="00703E52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="00E90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μ</w:t>
            </w:r>
            <w:proofErr w:type="spellEnd"/>
          </w:p>
        </w:tc>
      </w:tr>
      <w:tr w:rsidR="00703E52" w14:paraId="59D89A79" w14:textId="77777777" w:rsidTr="00E90311">
        <w:tc>
          <w:tcPr>
            <w:tcW w:w="425" w:type="dxa"/>
          </w:tcPr>
          <w:p w14:paraId="45DFA9C5" w14:textId="23B106B3" w:rsidR="00703E52" w:rsidRDefault="00703E52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τ</w:t>
            </w:r>
          </w:p>
        </w:tc>
        <w:tc>
          <w:tcPr>
            <w:tcW w:w="567" w:type="dxa"/>
          </w:tcPr>
          <w:p w14:paraId="3080D783" w14:textId="1B6329B5" w:rsidR="00703E52" w:rsidRPr="00E90311" w:rsidRDefault="00703E52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ν</w:t>
            </w:r>
            <w:r w:rsidR="00E9031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τ</w:t>
            </w:r>
            <w:proofErr w:type="spellEnd"/>
          </w:p>
        </w:tc>
      </w:tr>
    </w:tbl>
    <w:p w14:paraId="67CA14F2" w14:textId="13BB3475" w:rsidR="00E44A45" w:rsidRDefault="00703E52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90311">
        <w:rPr>
          <w:rFonts w:ascii="Times New Roman" w:hAnsi="Times New Roman" w:cs="Times New Roman"/>
          <w:sz w:val="24"/>
          <w:szCs w:val="24"/>
        </w:rPr>
        <w:t xml:space="preserve">Elektrón, </w:t>
      </w:r>
      <w:proofErr w:type="spellStart"/>
      <w:r w:rsidR="00E90311">
        <w:rPr>
          <w:rFonts w:ascii="Times New Roman" w:hAnsi="Times New Roman" w:cs="Times New Roman"/>
          <w:sz w:val="24"/>
          <w:szCs w:val="24"/>
        </w:rPr>
        <w:t>mion</w:t>
      </w:r>
      <w:proofErr w:type="spellEnd"/>
      <w:r w:rsidR="00E903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90311">
        <w:rPr>
          <w:rFonts w:ascii="Times New Roman" w:hAnsi="Times New Roman" w:cs="Times New Roman"/>
          <w:sz w:val="24"/>
          <w:szCs w:val="24"/>
        </w:rPr>
        <w:t>tauon</w:t>
      </w:r>
      <w:proofErr w:type="spellEnd"/>
      <w:r w:rsidR="00E90311">
        <w:rPr>
          <w:rFonts w:ascii="Times New Roman" w:hAnsi="Times New Roman" w:cs="Times New Roman"/>
          <w:sz w:val="24"/>
          <w:szCs w:val="24"/>
        </w:rPr>
        <w:t xml:space="preserve"> a tri </w:t>
      </w:r>
      <w:proofErr w:type="spellStart"/>
      <w:r w:rsidR="00E90311">
        <w:rPr>
          <w:rFonts w:ascii="Times New Roman" w:hAnsi="Times New Roman" w:cs="Times New Roman"/>
          <w:sz w:val="24"/>
          <w:szCs w:val="24"/>
        </w:rPr>
        <w:t>neutrína</w:t>
      </w:r>
      <w:proofErr w:type="spellEnd"/>
      <w:r w:rsidR="00E90311">
        <w:rPr>
          <w:rFonts w:ascii="Times New Roman" w:hAnsi="Times New Roman" w:cs="Times New Roman"/>
          <w:sz w:val="24"/>
          <w:szCs w:val="24"/>
        </w:rPr>
        <w:t>.</w:t>
      </w:r>
    </w:p>
    <w:p w14:paraId="0FD83962" w14:textId="79363847" w:rsidR="00E90311" w:rsidRDefault="00E90311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1558C">
        <w:rPr>
          <w:rFonts w:ascii="Times New Roman" w:hAnsi="Times New Roman" w:cs="Times New Roman"/>
          <w:sz w:val="24"/>
          <w:szCs w:val="24"/>
          <w:u w:val="single"/>
        </w:rPr>
        <w:t>Pozitrón</w:t>
      </w:r>
      <w:r>
        <w:rPr>
          <w:rFonts w:ascii="Times New Roman" w:hAnsi="Times New Roman" w:cs="Times New Roman"/>
          <w:sz w:val="24"/>
          <w:szCs w:val="24"/>
        </w:rPr>
        <w:t xml:space="preserve"> – jeho existenciu predpovedal v roku 1928 britský fyzik a nositeľ Nobelovej ceny Paul </w:t>
      </w:r>
      <w:proofErr w:type="spellStart"/>
      <w:r>
        <w:rPr>
          <w:rFonts w:ascii="Times New Roman" w:hAnsi="Times New Roman" w:cs="Times New Roman"/>
          <w:sz w:val="24"/>
          <w:szCs w:val="24"/>
        </w:rPr>
        <w:t>Dirac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Tvrdil, že existuje častica s rovnakou hmotnosťou ako elektrón a s nábojom rovnakej veľkosti, ale opačným  znamienkom. V roku 1932 bola </w:t>
      </w:r>
      <w:r w:rsidR="00A1558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meričanom Carlom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Andersonom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experimentálne potvrdená (objavená).</w:t>
      </w:r>
      <w:r w:rsidR="00A155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9E37F" w14:textId="5D5F0130" w:rsidR="00A1558C" w:rsidRDefault="00A1558C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Mion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bol objavený v roku 1937 v kozmickom žiarení</w:t>
      </w:r>
      <w:r w:rsidR="00FE0B34">
        <w:rPr>
          <w:rFonts w:ascii="Times New Roman" w:hAnsi="Times New Roman" w:cs="Times New Roman"/>
          <w:sz w:val="24"/>
          <w:szCs w:val="24"/>
        </w:rPr>
        <w:t>. Má rovnaký náboj ako elektrón, ale je 207 krát ťažší. Rozpadá sa na elektrón a </w:t>
      </w:r>
      <w:proofErr w:type="spellStart"/>
      <w:r w:rsidR="00FE0B34">
        <w:rPr>
          <w:rFonts w:ascii="Times New Roman" w:hAnsi="Times New Roman" w:cs="Times New Roman"/>
          <w:sz w:val="24"/>
          <w:szCs w:val="24"/>
        </w:rPr>
        <w:t>antineutríno</w:t>
      </w:r>
      <w:proofErr w:type="spellEnd"/>
      <w:r w:rsidR="00FE0B34">
        <w:rPr>
          <w:rFonts w:ascii="Times New Roman" w:hAnsi="Times New Roman" w:cs="Times New Roman"/>
          <w:sz w:val="24"/>
          <w:szCs w:val="24"/>
        </w:rPr>
        <w:t xml:space="preserve"> (jeho antičastica sa rozpadá na pozitrón a </w:t>
      </w:r>
      <w:proofErr w:type="spellStart"/>
      <w:r w:rsidR="00FE0B34">
        <w:rPr>
          <w:rFonts w:ascii="Times New Roman" w:hAnsi="Times New Roman" w:cs="Times New Roman"/>
          <w:sz w:val="24"/>
          <w:szCs w:val="24"/>
        </w:rPr>
        <w:t>neutríno</w:t>
      </w:r>
      <w:proofErr w:type="spellEnd"/>
      <w:r w:rsidR="00FE0B34">
        <w:rPr>
          <w:rFonts w:ascii="Times New Roman" w:hAnsi="Times New Roman" w:cs="Times New Roman"/>
          <w:sz w:val="24"/>
          <w:szCs w:val="24"/>
        </w:rPr>
        <w:t>). Stredná doba života je 2‧10</w:t>
      </w:r>
      <w:r w:rsidR="00FE0B34">
        <w:rPr>
          <w:rFonts w:ascii="Times New Roman" w:hAnsi="Times New Roman" w:cs="Times New Roman"/>
          <w:sz w:val="24"/>
          <w:szCs w:val="24"/>
          <w:vertAlign w:val="superscript"/>
        </w:rPr>
        <w:t>-6</w:t>
      </w:r>
      <w:r w:rsidR="00FE0B34">
        <w:rPr>
          <w:rFonts w:ascii="Times New Roman" w:hAnsi="Times New Roman" w:cs="Times New Roman"/>
          <w:sz w:val="24"/>
          <w:szCs w:val="24"/>
        </w:rPr>
        <w:t xml:space="preserve"> s. Má </w:t>
      </w:r>
      <w:proofErr w:type="spellStart"/>
      <w:r w:rsidR="00FE0B34">
        <w:rPr>
          <w:rFonts w:ascii="Times New Roman" w:hAnsi="Times New Roman" w:cs="Times New Roman"/>
          <w:sz w:val="24"/>
          <w:szCs w:val="24"/>
        </w:rPr>
        <w:t>spin</w:t>
      </w:r>
      <w:proofErr w:type="spellEnd"/>
      <w:r w:rsidR="00FE0B34">
        <w:rPr>
          <w:rFonts w:ascii="Times New Roman" w:hAnsi="Times New Roman" w:cs="Times New Roman"/>
          <w:sz w:val="24"/>
          <w:szCs w:val="24"/>
        </w:rPr>
        <w:t xml:space="preserve"> ½.</w:t>
      </w:r>
    </w:p>
    <w:p w14:paraId="402F0CD6" w14:textId="77777777" w:rsidR="00D35631" w:rsidRDefault="00FE0B34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E0B34"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Mezóny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(fotón – kvantum elektromagnetického žiarenia)</w:t>
      </w:r>
      <w:r w:rsidR="00E143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E143BB">
        <w:rPr>
          <w:rFonts w:ascii="Times New Roman" w:hAnsi="Times New Roman" w:cs="Times New Roman"/>
          <w:sz w:val="24"/>
          <w:szCs w:val="24"/>
        </w:rPr>
        <w:t>Skladajú sa kombináciou kvarkov a </w:t>
      </w:r>
      <w:proofErr w:type="spellStart"/>
      <w:r w:rsidR="00E143BB">
        <w:rPr>
          <w:rFonts w:ascii="Times New Roman" w:hAnsi="Times New Roman" w:cs="Times New Roman"/>
          <w:sz w:val="24"/>
          <w:szCs w:val="24"/>
        </w:rPr>
        <w:t>antikvarkov</w:t>
      </w:r>
      <w:proofErr w:type="spellEnd"/>
      <w:r w:rsidR="00E143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43BB">
        <w:rPr>
          <w:rFonts w:ascii="Times New Roman" w:hAnsi="Times New Roman" w:cs="Times New Roman"/>
          <w:sz w:val="24"/>
          <w:szCs w:val="24"/>
        </w:rPr>
        <w:t>Mezóny</w:t>
      </w:r>
      <w:proofErr w:type="spellEnd"/>
      <w:r w:rsidR="00E143BB">
        <w:rPr>
          <w:rFonts w:ascii="Times New Roman" w:hAnsi="Times New Roman" w:cs="Times New Roman"/>
          <w:sz w:val="24"/>
          <w:szCs w:val="24"/>
        </w:rPr>
        <w:t xml:space="preserve"> π</w:t>
      </w:r>
      <w:r w:rsidR="00D3563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D35631">
        <w:rPr>
          <w:rFonts w:ascii="Times New Roman" w:hAnsi="Times New Roman" w:cs="Times New Roman"/>
          <w:sz w:val="24"/>
          <w:szCs w:val="24"/>
        </w:rPr>
        <w:t>Piony</w:t>
      </w:r>
      <w:proofErr w:type="spellEnd"/>
      <w:r w:rsidR="00D3563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D35631">
        <w:rPr>
          <w:rFonts w:ascii="Times New Roman" w:hAnsi="Times New Roman" w:cs="Times New Roman"/>
          <w:sz w:val="24"/>
          <w:szCs w:val="24"/>
        </w:rPr>
        <w:t>Bosony</w:t>
      </w:r>
      <w:proofErr w:type="spellEnd"/>
    </w:p>
    <w:p w14:paraId="633D1AC6" w14:textId="77777777" w:rsidR="00D35631" w:rsidRDefault="00D35631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3)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Baryóny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(„ťažké častice“ – protón, neutrón). </w:t>
      </w:r>
      <w:r>
        <w:rPr>
          <w:rFonts w:ascii="Times New Roman" w:hAnsi="Times New Roman" w:cs="Times New Roman"/>
          <w:sz w:val="24"/>
          <w:szCs w:val="24"/>
        </w:rPr>
        <w:t>Voľný protón je stabilný a skladá sa z troch kvarkov. Jeho náboj je elementárny kladný náboj s rovnakou hodnotou akú má elektrón (e = 1,602 ‧10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C). Polčas premeny voľného neutrónu je 11,5 min. Rozpadá sa na protón, elektrón a </w:t>
      </w:r>
      <w:proofErr w:type="spellStart"/>
      <w:r>
        <w:rPr>
          <w:rFonts w:ascii="Times New Roman" w:hAnsi="Times New Roman" w:cs="Times New Roman"/>
          <w:sz w:val="24"/>
          <w:szCs w:val="24"/>
        </w:rPr>
        <w:t>antineutríno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Skladá sa z troch kvarkov. </w:t>
      </w:r>
    </w:p>
    <w:p w14:paraId="20BD7371" w14:textId="3B50BA90" w:rsidR="00FE0B34" w:rsidRDefault="00D35631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0209B">
        <w:rPr>
          <w:rFonts w:ascii="Times New Roman" w:hAnsi="Times New Roman" w:cs="Times New Roman"/>
          <w:b/>
          <w:bCs/>
          <w:sz w:val="24"/>
          <w:szCs w:val="24"/>
        </w:rPr>
        <w:t>Baryóny</w:t>
      </w:r>
      <w:proofErr w:type="spellEnd"/>
      <w:r w:rsidRPr="00C0209B">
        <w:rPr>
          <w:rFonts w:ascii="Times New Roman" w:hAnsi="Times New Roman" w:cs="Times New Roman"/>
          <w:b/>
          <w:bCs/>
          <w:sz w:val="24"/>
          <w:szCs w:val="24"/>
        </w:rPr>
        <w:t xml:space="preserve"> a </w:t>
      </w:r>
      <w:proofErr w:type="spellStart"/>
      <w:r w:rsidRPr="00C0209B">
        <w:rPr>
          <w:rFonts w:ascii="Times New Roman" w:hAnsi="Times New Roman" w:cs="Times New Roman"/>
          <w:b/>
          <w:bCs/>
          <w:sz w:val="24"/>
          <w:szCs w:val="24"/>
        </w:rPr>
        <w:t>mezóny</w:t>
      </w:r>
      <w:proofErr w:type="spellEnd"/>
      <w:r w:rsidRPr="00C0209B">
        <w:rPr>
          <w:rFonts w:ascii="Times New Roman" w:hAnsi="Times New Roman" w:cs="Times New Roman"/>
          <w:b/>
          <w:bCs/>
          <w:sz w:val="24"/>
          <w:szCs w:val="24"/>
        </w:rPr>
        <w:t xml:space="preserve"> sú označované ako </w:t>
      </w:r>
      <w:proofErr w:type="spellStart"/>
      <w:r w:rsidRPr="00C0209B">
        <w:rPr>
          <w:rFonts w:ascii="Times New Roman" w:hAnsi="Times New Roman" w:cs="Times New Roman"/>
          <w:b/>
          <w:bCs/>
          <w:sz w:val="24"/>
          <w:szCs w:val="24"/>
        </w:rPr>
        <w:t>hadróny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 z gréckeho </w:t>
      </w:r>
      <w:proofErr w:type="spellStart"/>
      <w:r>
        <w:rPr>
          <w:rFonts w:ascii="Times New Roman" w:hAnsi="Times New Roman" w:cs="Times New Roman"/>
          <w:sz w:val="24"/>
          <w:szCs w:val="24"/>
        </w:rPr>
        <w:t>hadros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silný). Pôsobia na </w:t>
      </w:r>
      <w:proofErr w:type="spellStart"/>
      <w:r>
        <w:rPr>
          <w:rFonts w:ascii="Times New Roman" w:hAnsi="Times New Roman" w:cs="Times New Roman"/>
          <w:sz w:val="24"/>
          <w:szCs w:val="24"/>
        </w:rPr>
        <w:t>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silné interakcie</w:t>
      </w:r>
      <w:r>
        <w:rPr>
          <w:rFonts w:ascii="Times New Roman" w:hAnsi="Times New Roman" w:cs="Times New Roman"/>
          <w:sz w:val="24"/>
          <w:szCs w:val="24"/>
        </w:rPr>
        <w:t xml:space="preserve">, ktoré napr. držia pokope atómové jadrá. </w:t>
      </w:r>
      <w:proofErr w:type="spellStart"/>
      <w:r>
        <w:rPr>
          <w:rFonts w:ascii="Times New Roman" w:hAnsi="Times New Roman" w:cs="Times New Roman"/>
          <w:sz w:val="24"/>
          <w:szCs w:val="24"/>
        </w:rPr>
        <w:t>Hadróny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sú zložené zo „základných kameňov“ kvarkov – vždy troma.</w:t>
      </w:r>
      <w:r w:rsidR="00E143BB">
        <w:rPr>
          <w:rFonts w:ascii="Times New Roman" w:hAnsi="Times New Roman" w:cs="Times New Roman"/>
          <w:sz w:val="24"/>
          <w:szCs w:val="24"/>
        </w:rPr>
        <w:t xml:space="preserve"> </w:t>
      </w:r>
      <w:r w:rsidR="00C0209B">
        <w:rPr>
          <w:rFonts w:ascii="Times New Roman" w:hAnsi="Times New Roman" w:cs="Times New Roman"/>
          <w:sz w:val="24"/>
          <w:szCs w:val="24"/>
        </w:rPr>
        <w:t xml:space="preserve">Kvarky neboli nikdy pozorované ako voľné, samostatné častice. Kvarky sú zdrojom silnej interakcie, pretože nesú náboj zvaný farba (farba je len názov, nemá to nič spoločné s viditeľnou farbou svetla).  </w:t>
      </w:r>
    </w:p>
    <w:tbl>
      <w:tblPr>
        <w:tblStyle w:val="Mriekatabuky"/>
        <w:tblW w:w="0" w:type="auto"/>
        <w:tblInd w:w="3606" w:type="dxa"/>
        <w:tblLook w:val="04A0" w:firstRow="1" w:lastRow="0" w:firstColumn="1" w:lastColumn="0" w:noHBand="0" w:noVBand="1"/>
      </w:tblPr>
      <w:tblGrid>
        <w:gridCol w:w="336"/>
        <w:gridCol w:w="336"/>
      </w:tblGrid>
      <w:tr w:rsidR="00C0209B" w14:paraId="3CAA3E22" w14:textId="77777777" w:rsidTr="00C0209B">
        <w:tc>
          <w:tcPr>
            <w:tcW w:w="0" w:type="auto"/>
          </w:tcPr>
          <w:p w14:paraId="5ED5CC80" w14:textId="61DD50AA" w:rsidR="00C0209B" w:rsidRDefault="00C0209B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</w:t>
            </w:r>
          </w:p>
        </w:tc>
        <w:tc>
          <w:tcPr>
            <w:tcW w:w="0" w:type="auto"/>
          </w:tcPr>
          <w:p w14:paraId="4B1340D0" w14:textId="19CA066A" w:rsidR="00C0209B" w:rsidRDefault="00C0209B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C0209B" w14:paraId="53B3AAF1" w14:textId="77777777" w:rsidTr="00C0209B">
        <w:tc>
          <w:tcPr>
            <w:tcW w:w="0" w:type="auto"/>
          </w:tcPr>
          <w:p w14:paraId="6A1E7EA2" w14:textId="71EC6D90" w:rsidR="00C0209B" w:rsidRDefault="00C0209B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0" w:type="auto"/>
          </w:tcPr>
          <w:p w14:paraId="2EECF65A" w14:textId="1725A224" w:rsidR="00C0209B" w:rsidRDefault="00C0209B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</w:tr>
      <w:tr w:rsidR="00C0209B" w14:paraId="707DB052" w14:textId="77777777" w:rsidTr="00C0209B">
        <w:tc>
          <w:tcPr>
            <w:tcW w:w="0" w:type="auto"/>
          </w:tcPr>
          <w:p w14:paraId="2EB1CDFF" w14:textId="163418FD" w:rsidR="00C0209B" w:rsidRDefault="00C0209B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0" w:type="auto"/>
          </w:tcPr>
          <w:p w14:paraId="76387F6F" w14:textId="39FC4336" w:rsidR="00C0209B" w:rsidRDefault="00C0209B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</w:tbl>
    <w:p w14:paraId="2311F2BE" w14:textId="2052DAE5" w:rsidR="00C0209B" w:rsidRPr="00E143BB" w:rsidRDefault="00C0209B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charm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top, </w:t>
      </w:r>
      <w:proofErr w:type="spellStart"/>
      <w:r>
        <w:rPr>
          <w:rFonts w:ascii="Times New Roman" w:hAnsi="Times New Roman" w:cs="Times New Roman"/>
          <w:sz w:val="24"/>
          <w:szCs w:val="24"/>
        </w:rPr>
        <w:t>down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bottom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B7DD6" w14:textId="77777777" w:rsidR="00C7282A" w:rsidRDefault="005B07BF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Nositeľmi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silnej interakcie</w:t>
      </w:r>
      <w:r>
        <w:rPr>
          <w:rFonts w:ascii="Times New Roman" w:hAnsi="Times New Roman" w:cs="Times New Roman"/>
          <w:sz w:val="24"/>
          <w:szCs w:val="24"/>
        </w:rPr>
        <w:t xml:space="preserve"> sú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gluóny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= g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glue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lepidlo), pretože „zlepujú - spájajú“ farebné kvarky do bezfarebných </w:t>
      </w:r>
      <w:proofErr w:type="spellStart"/>
      <w:r>
        <w:rPr>
          <w:rFonts w:ascii="Times New Roman" w:hAnsi="Times New Roman" w:cs="Times New Roman"/>
          <w:sz w:val="24"/>
          <w:szCs w:val="24"/>
        </w:rPr>
        <w:t>hadrónov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Trochu tej silnej interakcie ešte medzi </w:t>
      </w:r>
      <w:proofErr w:type="spellStart"/>
      <w:r>
        <w:rPr>
          <w:rFonts w:ascii="Times New Roman" w:hAnsi="Times New Roman" w:cs="Times New Roman"/>
          <w:sz w:val="24"/>
          <w:szCs w:val="24"/>
        </w:rPr>
        <w:t>hadrónami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zvyšuje a to udržuje protóny a neutróny vedľa seba v atómovom jadre. Poznáme 8 druhov </w:t>
      </w:r>
      <w:proofErr w:type="spellStart"/>
      <w:r>
        <w:rPr>
          <w:rFonts w:ascii="Times New Roman" w:hAnsi="Times New Roman" w:cs="Times New Roman"/>
          <w:sz w:val="24"/>
          <w:szCs w:val="24"/>
        </w:rPr>
        <w:t>gluónov</w:t>
      </w:r>
      <w:proofErr w:type="spellEnd"/>
      <w:r>
        <w:rPr>
          <w:rFonts w:ascii="Times New Roman" w:hAnsi="Times New Roman" w:cs="Times New Roman"/>
          <w:sz w:val="24"/>
          <w:szCs w:val="24"/>
        </w:rPr>
        <w:t>. Keď sa kvarky k sebe približujú silná interakcia slabne a kvarky sa</w:t>
      </w:r>
      <w:r w:rsidR="00C7282A">
        <w:rPr>
          <w:rFonts w:ascii="Times New Roman" w:hAnsi="Times New Roman" w:cs="Times New Roman"/>
          <w:sz w:val="24"/>
          <w:szCs w:val="24"/>
        </w:rPr>
        <w:t xml:space="preserve"> úplne vedľa seba môžu správať ako voľné častice.</w:t>
      </w:r>
    </w:p>
    <w:p w14:paraId="5B9CBFB0" w14:textId="77777777" w:rsidR="00DB1CB8" w:rsidRDefault="00DB1CB8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Elektromagnetickú interakciu</w:t>
      </w:r>
      <w:r>
        <w:rPr>
          <w:rFonts w:ascii="Times New Roman" w:hAnsi="Times New Roman" w:cs="Times New Roman"/>
          <w:sz w:val="24"/>
          <w:szCs w:val="24"/>
        </w:rPr>
        <w:t xml:space="preserve"> popisujú 4 </w:t>
      </w:r>
      <w:proofErr w:type="spellStart"/>
      <w:r>
        <w:rPr>
          <w:rFonts w:ascii="Times New Roman" w:hAnsi="Times New Roman" w:cs="Times New Roman"/>
          <w:sz w:val="24"/>
          <w:szCs w:val="24"/>
        </w:rPr>
        <w:t>Maxwellove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rovnice. Poskytujú úplný popis všetkých elektromagnetických javov. Vysvetľujú vznik elektromagnetického žiarenia, ktoré podľa vlnovej dĺžky poznáme ako rádiové vlny, viditeľné svetlo, röntgenové žiarenie. Silu sprostredkúvajú fotóny = γ.</w:t>
      </w:r>
    </w:p>
    <w:p w14:paraId="6531A3C6" w14:textId="77777777" w:rsidR="00D67C27" w:rsidRDefault="00DB1CB8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Slabá interakcia</w:t>
      </w:r>
      <w:r>
        <w:rPr>
          <w:rFonts w:ascii="Times New Roman" w:hAnsi="Times New Roman" w:cs="Times New Roman"/>
          <w:sz w:val="24"/>
          <w:szCs w:val="24"/>
        </w:rPr>
        <w:t xml:space="preserve"> umožňuje ťažším časticiam </w:t>
      </w:r>
      <w:r w:rsidR="00EE3315">
        <w:rPr>
          <w:rFonts w:ascii="Times New Roman" w:hAnsi="Times New Roman" w:cs="Times New Roman"/>
          <w:sz w:val="24"/>
          <w:szCs w:val="24"/>
        </w:rPr>
        <w:t xml:space="preserve">rozpadať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EE3315">
        <w:rPr>
          <w:rFonts w:ascii="Times New Roman" w:hAnsi="Times New Roman" w:cs="Times New Roman"/>
          <w:sz w:val="24"/>
          <w:szCs w:val="24"/>
        </w:rPr>
        <w:t>na ľahšie častice. Pozorujeme to pri rozpadoch jadier rádioaktívnych prvkov. Hrajú dôležitú úlohu pri rozpadoch niektorých rádioaktívnych jadier, keď sa neutrón rozpadne na protón, elektrón a </w:t>
      </w:r>
      <w:proofErr w:type="spellStart"/>
      <w:r w:rsidR="00EE3315">
        <w:rPr>
          <w:rFonts w:ascii="Times New Roman" w:hAnsi="Times New Roman" w:cs="Times New Roman"/>
          <w:sz w:val="24"/>
          <w:szCs w:val="24"/>
        </w:rPr>
        <w:t>antineutríno</w:t>
      </w:r>
      <w:proofErr w:type="spellEnd"/>
      <w:r w:rsidR="00EE3315">
        <w:rPr>
          <w:rFonts w:ascii="Times New Roman" w:hAnsi="Times New Roman" w:cs="Times New Roman"/>
          <w:sz w:val="24"/>
          <w:szCs w:val="24"/>
        </w:rPr>
        <w:t>. Becquerel a </w:t>
      </w:r>
      <w:proofErr w:type="spellStart"/>
      <w:r w:rsidR="00EE3315">
        <w:rPr>
          <w:rFonts w:ascii="Times New Roman" w:hAnsi="Times New Roman" w:cs="Times New Roman"/>
          <w:sz w:val="24"/>
          <w:szCs w:val="24"/>
        </w:rPr>
        <w:t>Curieovci</w:t>
      </w:r>
      <w:proofErr w:type="spellEnd"/>
      <w:r w:rsidR="00EE3315">
        <w:rPr>
          <w:rFonts w:ascii="Times New Roman" w:hAnsi="Times New Roman" w:cs="Times New Roman"/>
          <w:sz w:val="24"/>
          <w:szCs w:val="24"/>
        </w:rPr>
        <w:t xml:space="preserve"> objavili tento druh rozpadu v roku 1896. Slabá interakcia pôsobí aj na kvarky, ale </w:t>
      </w:r>
      <w:r w:rsidR="00D67C27">
        <w:rPr>
          <w:rFonts w:ascii="Times New Roman" w:hAnsi="Times New Roman" w:cs="Times New Roman"/>
          <w:sz w:val="24"/>
          <w:szCs w:val="24"/>
        </w:rPr>
        <w:t xml:space="preserve">tiež na elektróny, </w:t>
      </w:r>
      <w:proofErr w:type="spellStart"/>
      <w:r w:rsidR="00D67C27">
        <w:rPr>
          <w:rFonts w:ascii="Times New Roman" w:hAnsi="Times New Roman" w:cs="Times New Roman"/>
          <w:sz w:val="24"/>
          <w:szCs w:val="24"/>
        </w:rPr>
        <w:t>neutrína</w:t>
      </w:r>
      <w:proofErr w:type="spellEnd"/>
      <w:r w:rsidR="00D67C27">
        <w:rPr>
          <w:rFonts w:ascii="Times New Roman" w:hAnsi="Times New Roman" w:cs="Times New Roman"/>
          <w:sz w:val="24"/>
          <w:szCs w:val="24"/>
        </w:rPr>
        <w:t xml:space="preserve"> a im podobné častice. V roku 1968 bola sformulovaná </w:t>
      </w:r>
      <w:proofErr w:type="spellStart"/>
      <w:r w:rsidR="00D67C27">
        <w:rPr>
          <w:rFonts w:ascii="Times New Roman" w:hAnsi="Times New Roman" w:cs="Times New Roman"/>
          <w:sz w:val="24"/>
          <w:szCs w:val="24"/>
        </w:rPr>
        <w:t>elektroslabá</w:t>
      </w:r>
      <w:proofErr w:type="spellEnd"/>
      <w:r w:rsidR="00D67C27">
        <w:rPr>
          <w:rFonts w:ascii="Times New Roman" w:hAnsi="Times New Roman" w:cs="Times New Roman"/>
          <w:sz w:val="24"/>
          <w:szCs w:val="24"/>
        </w:rPr>
        <w:t xml:space="preserve"> teória (interakcia), ktorá spojila elektromagnetickú a slabú interakciu. Môžeme ju popísať pomocou 4 polí (tri polia W a jedno B). Ich kombináciou dostaneme tri častice W</w:t>
      </w:r>
      <w:r w:rsidR="00D67C27">
        <w:rPr>
          <w:rFonts w:ascii="Times New Roman" w:hAnsi="Times New Roman" w:cs="Times New Roman"/>
          <w:sz w:val="24"/>
          <w:szCs w:val="24"/>
          <w:vertAlign w:val="superscript"/>
        </w:rPr>
        <w:t>+</w:t>
      </w:r>
      <w:r w:rsidR="00D67C27">
        <w:rPr>
          <w:rFonts w:ascii="Times New Roman" w:hAnsi="Times New Roman" w:cs="Times New Roman"/>
          <w:sz w:val="24"/>
          <w:szCs w:val="24"/>
        </w:rPr>
        <w:t>, W</w:t>
      </w:r>
      <w:r w:rsidR="00D67C2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r w:rsidR="00D67C27">
        <w:rPr>
          <w:rFonts w:ascii="Times New Roman" w:hAnsi="Times New Roman" w:cs="Times New Roman"/>
          <w:sz w:val="24"/>
          <w:szCs w:val="24"/>
        </w:rPr>
        <w:t>, Z popisujúce slabú interakciu a fotón γ popisujúci elektromagnetickú interakciu.</w:t>
      </w:r>
    </w:p>
    <w:p w14:paraId="39FDDBFC" w14:textId="77777777" w:rsidR="00651A6D" w:rsidRDefault="00482188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Gravitačná interakcia</w:t>
      </w:r>
      <w:r>
        <w:rPr>
          <w:rFonts w:ascii="Times New Roman" w:hAnsi="Times New Roman" w:cs="Times New Roman"/>
          <w:sz w:val="24"/>
          <w:szCs w:val="24"/>
        </w:rPr>
        <w:t xml:space="preserve"> – všeobecná teória relativity predpovedala možnosť existencie gravitačných vĺn – častica </w:t>
      </w:r>
      <w:proofErr w:type="spellStart"/>
      <w:r>
        <w:rPr>
          <w:rFonts w:ascii="Times New Roman" w:hAnsi="Times New Roman" w:cs="Times New Roman"/>
          <w:sz w:val="24"/>
          <w:szCs w:val="24"/>
        </w:rPr>
        <w:t>gravitón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boli experimentálne potvrdené. Toto žiarenie emituj</w:t>
      </w:r>
      <w:r w:rsidR="00651A6D">
        <w:rPr>
          <w:rFonts w:ascii="Times New Roman" w:hAnsi="Times New Roman" w:cs="Times New Roman"/>
          <w:sz w:val="24"/>
          <w:szCs w:val="24"/>
        </w:rPr>
        <w:t xml:space="preserve">ú (vysielajú) Binárne </w:t>
      </w:r>
      <w:proofErr w:type="spellStart"/>
      <w:r w:rsidR="00651A6D">
        <w:rPr>
          <w:rFonts w:ascii="Times New Roman" w:hAnsi="Times New Roman" w:cs="Times New Roman"/>
          <w:sz w:val="24"/>
          <w:szCs w:val="24"/>
        </w:rPr>
        <w:t>Pulzary</w:t>
      </w:r>
      <w:proofErr w:type="spellEnd"/>
      <w:r w:rsidR="00651A6D">
        <w:rPr>
          <w:rFonts w:ascii="Times New Roman" w:hAnsi="Times New Roman" w:cs="Times New Roman"/>
          <w:sz w:val="24"/>
          <w:szCs w:val="24"/>
        </w:rPr>
        <w:t>. Majú veľkú vlnovú dĺžku, ale malú maximálnu výchylku.</w:t>
      </w:r>
    </w:p>
    <w:p w14:paraId="6586FAA5" w14:textId="77777777" w:rsidR="001D094C" w:rsidRDefault="00651A6D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Existuje ešte ďalšie pole, ktoré je veľmi dôležité v celej teórii a odpovedá tzv. </w:t>
      </w:r>
      <w:proofErr w:type="spellStart"/>
      <w:r>
        <w:rPr>
          <w:rFonts w:ascii="Times New Roman" w:hAnsi="Times New Roman" w:cs="Times New Roman"/>
          <w:sz w:val="24"/>
          <w:szCs w:val="24"/>
        </w:rPr>
        <w:t>Higgsovej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častici (</w:t>
      </w:r>
      <w:proofErr w:type="spellStart"/>
      <w:r>
        <w:rPr>
          <w:rFonts w:ascii="Times New Roman" w:hAnsi="Times New Roman" w:cs="Times New Roman"/>
          <w:sz w:val="24"/>
          <w:szCs w:val="24"/>
        </w:rPr>
        <w:t>Higgsov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bozón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Toto pole je nevyhnutné k tomu, aby dalo hmotnosť väčšine ostatných častíc. Vysvetľuje počiatok samotnej hmoty. Tieto teórie spolu vytvárajú </w:t>
      </w:r>
      <w:r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Štandardný model elementárnych častíc.</w:t>
      </w:r>
    </w:p>
    <w:tbl>
      <w:tblPr>
        <w:tblStyle w:val="Mriekatabuky"/>
        <w:tblW w:w="0" w:type="auto"/>
        <w:tblInd w:w="3258" w:type="dxa"/>
        <w:tblLook w:val="04A0" w:firstRow="1" w:lastRow="0" w:firstColumn="1" w:lastColumn="0" w:noHBand="0" w:noVBand="1"/>
      </w:tblPr>
      <w:tblGrid>
        <w:gridCol w:w="336"/>
        <w:gridCol w:w="323"/>
        <w:gridCol w:w="587"/>
        <w:gridCol w:w="363"/>
        <w:gridCol w:w="343"/>
      </w:tblGrid>
      <w:tr w:rsidR="001D094C" w14:paraId="61A66EFF" w14:textId="77777777" w:rsidTr="001D094C">
        <w:tc>
          <w:tcPr>
            <w:tcW w:w="0" w:type="auto"/>
          </w:tcPr>
          <w:p w14:paraId="2C9FA3AD" w14:textId="48FD0BF2" w:rsidR="001D094C" w:rsidRDefault="001D094C" w:rsidP="001D094C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0" w:type="auto"/>
          </w:tcPr>
          <w:p w14:paraId="0356E677" w14:textId="2EC01E8E" w:rsidR="001D094C" w:rsidRDefault="001D094C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</w:t>
            </w:r>
          </w:p>
        </w:tc>
        <w:tc>
          <w:tcPr>
            <w:tcW w:w="0" w:type="auto"/>
          </w:tcPr>
          <w:p w14:paraId="37D402B4" w14:textId="649F183C" w:rsidR="001D094C" w:rsidRPr="001D094C" w:rsidRDefault="001D094C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+-</w:t>
            </w:r>
          </w:p>
        </w:tc>
        <w:tc>
          <w:tcPr>
            <w:tcW w:w="0" w:type="auto"/>
          </w:tcPr>
          <w:p w14:paraId="5B7871F4" w14:textId="1A29AACE" w:rsidR="001D094C" w:rsidRDefault="001D094C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</w:p>
        </w:tc>
        <w:tc>
          <w:tcPr>
            <w:tcW w:w="0" w:type="auto"/>
          </w:tcPr>
          <w:p w14:paraId="36B8912E" w14:textId="4B8A4E64" w:rsidR="001D094C" w:rsidRDefault="001D094C" w:rsidP="00E44A4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ϕ</w:t>
            </w:r>
          </w:p>
        </w:tc>
      </w:tr>
    </w:tbl>
    <w:p w14:paraId="026E1F77" w14:textId="77777777" w:rsidR="00EE0302" w:rsidRDefault="00EE0302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FC40DAE" w14:textId="77777777" w:rsidR="004E397E" w:rsidRDefault="00EE0302" w:rsidP="00E44A4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Diracova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rovnica spája dokopy</w:t>
      </w:r>
      <w:r w:rsidR="00651A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Špeciálnu teóriu relativity s Kvantovou mechanikou, a popisuje tak relativistické kvantové vlastnosti častíc, ako sú elektróny, protóny, </w:t>
      </w:r>
      <w:proofErr w:type="spellStart"/>
      <w:r>
        <w:rPr>
          <w:rFonts w:ascii="Times New Roman" w:hAnsi="Times New Roman" w:cs="Times New Roman"/>
          <w:sz w:val="24"/>
          <w:szCs w:val="24"/>
        </w:rPr>
        <w:t>neutrína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 kvarky. Rozbor tejto rovnice</w:t>
      </w:r>
      <w:r w:rsidR="003E1229">
        <w:rPr>
          <w:rFonts w:ascii="Times New Roman" w:hAnsi="Times New Roman" w:cs="Times New Roman"/>
          <w:sz w:val="24"/>
          <w:szCs w:val="24"/>
        </w:rPr>
        <w:t xml:space="preserve"> elegantne vysvetľuje niektoré nepochopiteľné vlastnosti týchto častíc ako je </w:t>
      </w:r>
      <w:proofErr w:type="spellStart"/>
      <w:r w:rsidR="003E1229">
        <w:rPr>
          <w:rFonts w:ascii="Times New Roman" w:hAnsi="Times New Roman" w:cs="Times New Roman"/>
          <w:sz w:val="24"/>
          <w:szCs w:val="24"/>
        </w:rPr>
        <w:t>spin</w:t>
      </w:r>
      <w:proofErr w:type="spellEnd"/>
      <w:r w:rsidR="003E1229">
        <w:rPr>
          <w:rFonts w:ascii="Times New Roman" w:hAnsi="Times New Roman" w:cs="Times New Roman"/>
          <w:sz w:val="24"/>
          <w:szCs w:val="24"/>
        </w:rPr>
        <w:t xml:space="preserve">. </w:t>
      </w:r>
      <w:r w:rsidR="004E397E">
        <w:rPr>
          <w:rFonts w:ascii="Times New Roman" w:hAnsi="Times New Roman" w:cs="Times New Roman"/>
          <w:sz w:val="24"/>
          <w:szCs w:val="24"/>
        </w:rPr>
        <w:t xml:space="preserve">Táto rovnica predpovedala existenciu antihmoty. Skutočnosť, že ku každej častici existuje antičastica s opačným nábojom a opačným magnetickým momentom. </w:t>
      </w:r>
    </w:p>
    <w:p w14:paraId="06B8C3A5" w14:textId="594B17C5" w:rsidR="00A1558C" w:rsidRDefault="004E397E" w:rsidP="004E397E">
      <w:pPr>
        <w:tabs>
          <w:tab w:val="left" w:pos="15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09A1D0" wp14:editId="7CDAC7CA">
                <wp:simplePos x="0" y="0"/>
                <wp:positionH relativeFrom="column">
                  <wp:posOffset>608965</wp:posOffset>
                </wp:positionH>
                <wp:positionV relativeFrom="paragraph">
                  <wp:posOffset>107315</wp:posOffset>
                </wp:positionV>
                <wp:extent cx="274320" cy="45719"/>
                <wp:effectExtent l="0" t="19050" r="30480" b="31115"/>
                <wp:wrapNone/>
                <wp:docPr id="1" name="Šípka: doprav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4B985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ípka: doprava 1" o:spid="_x0000_s1026" type="#_x0000_t13" style="position:absolute;margin-left:47.95pt;margin-top:8.45pt;width:21.6pt;height: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" adj="19800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Elektrón </w:t>
      </w:r>
      <w:r w:rsidR="00EE0302">
        <w:rPr>
          <w:rFonts w:ascii="Times New Roman" w:hAnsi="Times New Roman" w:cs="Times New Roman"/>
          <w:sz w:val="24"/>
          <w:szCs w:val="24"/>
        </w:rPr>
        <w:t xml:space="preserve">  </w:t>
      </w:r>
      <w:r w:rsidR="00EE3315">
        <w:rPr>
          <w:rFonts w:ascii="Times New Roman" w:hAnsi="Times New Roman" w:cs="Times New Roman"/>
          <w:sz w:val="24"/>
          <w:szCs w:val="24"/>
        </w:rPr>
        <w:t xml:space="preserve"> </w:t>
      </w:r>
      <w:r w:rsidR="005B07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Pozitrón</w:t>
      </w:r>
    </w:p>
    <w:p w14:paraId="7ED5CFAE" w14:textId="53655E04" w:rsidR="004E397E" w:rsidRDefault="004E397E" w:rsidP="004E397E">
      <w:pPr>
        <w:tabs>
          <w:tab w:val="left" w:pos="15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Protón </w:t>
      </w: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B1F0A7" wp14:editId="486A14ED">
                <wp:simplePos x="0" y="0"/>
                <wp:positionH relativeFrom="column">
                  <wp:posOffset>608965</wp:posOffset>
                </wp:positionH>
                <wp:positionV relativeFrom="paragraph">
                  <wp:posOffset>107315</wp:posOffset>
                </wp:positionV>
                <wp:extent cx="274320" cy="45719"/>
                <wp:effectExtent l="0" t="19050" r="30480" b="31115"/>
                <wp:wrapNone/>
                <wp:docPr id="4" name="Šípka: doprav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E105C8" id="Šípka: doprava 4" o:spid="_x0000_s1026" type="#_x0000_t13" style="position:absolute;margin-left:47.95pt;margin-top:8.45pt;width:21.6pt;height:3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" adj="19800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Antiprotón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C1988" w14:textId="72D49DEF" w:rsidR="00E3250C" w:rsidRDefault="004E397E" w:rsidP="004E397E">
      <w:pPr>
        <w:tabs>
          <w:tab w:val="left" w:pos="15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61095" wp14:editId="066D4361">
                <wp:simplePos x="0" y="0"/>
                <wp:positionH relativeFrom="column">
                  <wp:posOffset>640080</wp:posOffset>
                </wp:positionH>
                <wp:positionV relativeFrom="paragraph">
                  <wp:posOffset>86995</wp:posOffset>
                </wp:positionV>
                <wp:extent cx="274320" cy="45719"/>
                <wp:effectExtent l="0" t="19050" r="30480" b="31115"/>
                <wp:wrapNone/>
                <wp:docPr id="2" name="Šípka: doprav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BBC7A71" id="Šípka: doprava 2" o:spid="_x0000_s1026" type="#_x0000_t13" style="position:absolute;margin-left:50.4pt;margin-top:6.85pt;width:21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" adj="19800" fillcolor="#4472c4 [3204]" strokecolor="#1f3763 [1604]" strokeweight="1pt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4"/>
          <w:szCs w:val="24"/>
        </w:rPr>
        <w:t>Neutríno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Antineutríno</w:t>
      </w:r>
      <w:proofErr w:type="spellEnd"/>
    </w:p>
    <w:p w14:paraId="7EEFECFA" w14:textId="5AF4A7B4" w:rsidR="004E397E" w:rsidRDefault="004E397E" w:rsidP="004E397E">
      <w:pPr>
        <w:tabs>
          <w:tab w:val="left" w:pos="15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633EA3" wp14:editId="5B66CAF4">
                <wp:simplePos x="0" y="0"/>
                <wp:positionH relativeFrom="column">
                  <wp:posOffset>608965</wp:posOffset>
                </wp:positionH>
                <wp:positionV relativeFrom="paragraph">
                  <wp:posOffset>107315</wp:posOffset>
                </wp:positionV>
                <wp:extent cx="274320" cy="45719"/>
                <wp:effectExtent l="0" t="19050" r="30480" b="31115"/>
                <wp:wrapNone/>
                <wp:docPr id="5" name="Šípka: doprav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45719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9C5412" id="Šípka: doprava 5" o:spid="_x0000_s1026" type="#_x0000_t13" style="position:absolute;margin-left:47.95pt;margin-top:8.45pt;width:21.6pt;height:3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" adj="19800" fillcolor="#4472c4 [3204]" strokecolor="#1f3763 [1604]" strokeweight="1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Kvarky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Antikvarky</w:t>
      </w:r>
      <w:proofErr w:type="spellEnd"/>
    </w:p>
    <w:p w14:paraId="76D2918F" w14:textId="648FFC58" w:rsidR="004E397E" w:rsidRDefault="004E397E" w:rsidP="004E397E">
      <w:pPr>
        <w:tabs>
          <w:tab w:val="left" w:pos="1596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Keď sa častica a antičastica stretnú, dôjde k </w:t>
      </w:r>
      <w:proofErr w:type="spellStart"/>
      <w:r>
        <w:rPr>
          <w:rFonts w:ascii="Times New Roman" w:hAnsi="Times New Roman" w:cs="Times New Roman"/>
          <w:sz w:val="24"/>
          <w:szCs w:val="24"/>
        </w:rPr>
        <w:t>anihilácii</w:t>
      </w:r>
      <w:proofErr w:type="spellEnd"/>
      <w:r>
        <w:rPr>
          <w:rFonts w:ascii="Times New Roman" w:hAnsi="Times New Roman" w:cs="Times New Roman"/>
          <w:sz w:val="24"/>
          <w:szCs w:val="24"/>
        </w:rPr>
        <w:t>. Obe zmiznú a</w:t>
      </w:r>
      <w:r w:rsidR="000A7F82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namiesto</w:t>
      </w:r>
      <w:r w:rsidR="000A7F82">
        <w:rPr>
          <w:rFonts w:ascii="Times New Roman" w:hAnsi="Times New Roman" w:cs="Times New Roman"/>
          <w:sz w:val="24"/>
          <w:szCs w:val="24"/>
        </w:rPr>
        <w:t xml:space="preserve"> nich vznikne veľké kvantum energie, vo forme elektromagnetických vĺn – fotónov.  </w:t>
      </w:r>
      <w:r w:rsidR="000A7F82">
        <w:rPr>
          <w:rFonts w:ascii="Times New Roman" w:hAnsi="Times New Roman" w:cs="Times New Roman"/>
          <w:b/>
          <w:bCs/>
          <w:sz w:val="24"/>
          <w:szCs w:val="24"/>
        </w:rPr>
        <w:t>E = m‧c</w:t>
      </w:r>
      <w:r w:rsidR="000A7F82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02D09E94" w14:textId="520E19EB" w:rsidR="000A7F82" w:rsidRDefault="000A7F82" w:rsidP="004E397E">
      <w:pPr>
        <w:tabs>
          <w:tab w:val="left" w:pos="15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Hmota sa zmení na energiu.</w:t>
      </w:r>
    </w:p>
    <w:p w14:paraId="0205302E" w14:textId="1C160617" w:rsidR="002C43BC" w:rsidRDefault="002C43BC" w:rsidP="004E397E">
      <w:pPr>
        <w:tabs>
          <w:tab w:val="left" w:pos="15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3F46EBC" w14:textId="0BC296BB" w:rsidR="002C43BC" w:rsidRDefault="002C43BC" w:rsidP="004E397E">
      <w:pPr>
        <w:tabs>
          <w:tab w:val="left" w:pos="15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Použitá literatúra:</w:t>
      </w:r>
    </w:p>
    <w:p w14:paraId="431D4340" w14:textId="2C5F61EC" w:rsidR="002C43BC" w:rsidRDefault="0093630D" w:rsidP="004E397E">
      <w:pPr>
        <w:tabs>
          <w:tab w:val="left" w:pos="15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Sander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Rovnice. Symboly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poznání</w:t>
      </w:r>
      <w:proofErr w:type="spellEnd"/>
      <w:r>
        <w:rPr>
          <w:rFonts w:ascii="Times New Roman" w:hAnsi="Times New Roman" w:cs="Times New Roman"/>
          <w:sz w:val="24"/>
          <w:szCs w:val="24"/>
        </w:rPr>
        <w:t>, Dokorán 2009, 96 s., ISBN 978-80-7363-228-1</w:t>
      </w:r>
    </w:p>
    <w:p w14:paraId="623C56D3" w14:textId="58AC8E3C" w:rsidR="0093630D" w:rsidRPr="003E0308" w:rsidRDefault="003E0308" w:rsidP="004E397E">
      <w:pPr>
        <w:tabs>
          <w:tab w:val="left" w:pos="159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Heinz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Stefan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Pflanz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Kompedium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fyziky</w:t>
      </w:r>
      <w:r>
        <w:rPr>
          <w:rFonts w:ascii="Times New Roman" w:hAnsi="Times New Roman" w:cs="Times New Roman"/>
          <w:sz w:val="24"/>
          <w:szCs w:val="24"/>
        </w:rPr>
        <w:t>, Univerzum 2008, 488 s., ISBN 978-80-242-2013-0</w:t>
      </w:r>
    </w:p>
    <w:sectPr w:rsidR="0093630D" w:rsidRPr="003E0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45"/>
    <w:rsid w:val="000A006D"/>
    <w:rsid w:val="000A7F82"/>
    <w:rsid w:val="001D094C"/>
    <w:rsid w:val="002C43BC"/>
    <w:rsid w:val="003E0308"/>
    <w:rsid w:val="003E1229"/>
    <w:rsid w:val="00482188"/>
    <w:rsid w:val="004E397E"/>
    <w:rsid w:val="005B07BF"/>
    <w:rsid w:val="00651A6D"/>
    <w:rsid w:val="00703E52"/>
    <w:rsid w:val="0087095E"/>
    <w:rsid w:val="0093630D"/>
    <w:rsid w:val="00A1558C"/>
    <w:rsid w:val="00C0209B"/>
    <w:rsid w:val="00C71662"/>
    <w:rsid w:val="00C7282A"/>
    <w:rsid w:val="00D35631"/>
    <w:rsid w:val="00D67C27"/>
    <w:rsid w:val="00DB1CB8"/>
    <w:rsid w:val="00E143BB"/>
    <w:rsid w:val="00E3250C"/>
    <w:rsid w:val="00E44A45"/>
    <w:rsid w:val="00E90311"/>
    <w:rsid w:val="00EE0302"/>
    <w:rsid w:val="00EE3315"/>
    <w:rsid w:val="00FE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E1191"/>
  <w15:chartTrackingRefBased/>
  <w15:docId w15:val="{674B20AA-EE3B-49F2-94A8-76968A30B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E32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3250C"/>
    <w:rPr>
      <w:b/>
      <w:bCs/>
    </w:rPr>
  </w:style>
  <w:style w:type="table" w:styleId="Mriekatabuky">
    <w:name w:val="Table Grid"/>
    <w:basedOn w:val="Normlnatabuka"/>
    <w:uiPriority w:val="39"/>
    <w:rsid w:val="00703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martin</cp:lastModifiedBy>
  <cp:revision>13</cp:revision>
  <dcterms:created xsi:type="dcterms:W3CDTF">2020-04-08T08:20:00Z</dcterms:created>
  <dcterms:modified xsi:type="dcterms:W3CDTF">2020-04-08T16:25:00Z</dcterms:modified>
</cp:coreProperties>
</file>