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0E" w:rsidRDefault="00CD5E41" w:rsidP="00CD5E4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Elektrické vlastnosti látok</w:t>
      </w:r>
    </w:p>
    <w:p w:rsidR="00CD5E41" w:rsidRDefault="00CD5E41" w:rsidP="00CD5E41">
      <w:pPr>
        <w:spacing w:line="360" w:lineRule="auto"/>
        <w:rPr>
          <w:rFonts w:ascii="Times New Roman" w:hAnsi="Times New Roman" w:cs="Times New Roman"/>
          <w:sz w:val="24"/>
          <w:szCs w:val="24"/>
        </w:rPr>
      </w:pPr>
      <w:r>
        <w:rPr>
          <w:rFonts w:ascii="Times New Roman" w:hAnsi="Times New Roman" w:cs="Times New Roman"/>
          <w:sz w:val="24"/>
          <w:szCs w:val="24"/>
        </w:rPr>
        <w:t xml:space="preserve">Telesá okolo nás sú z rozličných látok. Všetky plynné, kvapalné aj pevné látky sú zložené z častíc – z atómov a molekúl. Molekula je častica látky, ktorá vznikne spojením, zlúčením dvoch alebo viacerých atómov. Látky, akými sú napríklad kyslík, dusík, železo, meď, hliník, ortuť alebo olovo sa v chémii nazývajú chemické prvky. </w:t>
      </w:r>
    </w:p>
    <w:p w:rsidR="00CD5E41" w:rsidRDefault="00E7151B" w:rsidP="00CD5E41">
      <w:pPr>
        <w:spacing w:line="360" w:lineRule="auto"/>
        <w:rPr>
          <w:rFonts w:ascii="Times New Roman" w:hAnsi="Times New Roman" w:cs="Times New Roman"/>
          <w:sz w:val="24"/>
          <w:szCs w:val="24"/>
        </w:rPr>
      </w:pPr>
      <w:r w:rsidRPr="00E7151B">
        <w:rPr>
          <w:rFonts w:ascii="Times New Roman" w:hAnsi="Times New Roman" w:cs="Times New Roman"/>
          <w:b/>
          <w:bCs/>
          <w:sz w:val="24"/>
          <w:szCs w:val="24"/>
        </w:rPr>
        <w:t xml:space="preserve">Model </w:t>
      </w:r>
      <w:proofErr w:type="spellStart"/>
      <w:r w:rsidRPr="00E7151B">
        <w:rPr>
          <w:rFonts w:ascii="Times New Roman" w:hAnsi="Times New Roman" w:cs="Times New Roman"/>
          <w:b/>
          <w:bCs/>
          <w:sz w:val="24"/>
          <w:szCs w:val="24"/>
        </w:rPr>
        <w:t>atómu:</w:t>
      </w:r>
      <w:r w:rsidR="00CD5E41">
        <w:rPr>
          <w:rFonts w:ascii="Times New Roman" w:hAnsi="Times New Roman" w:cs="Times New Roman"/>
          <w:sz w:val="24"/>
          <w:szCs w:val="24"/>
        </w:rPr>
        <w:t>Každý</w:t>
      </w:r>
      <w:proofErr w:type="spellEnd"/>
      <w:r w:rsidR="00CD5E41">
        <w:rPr>
          <w:rFonts w:ascii="Times New Roman" w:hAnsi="Times New Roman" w:cs="Times New Roman"/>
          <w:sz w:val="24"/>
          <w:szCs w:val="24"/>
        </w:rPr>
        <w:t xml:space="preserve"> atóm sa skladá z atómového jadra a určitého počtu elektrónov. Elektróny obklopujú jadro, tvoria elektrónový obal atómu. Atómové jadro obsahuje protóny a neutróny. Počet elektrónov v atómovom obale je rovnaký</w:t>
      </w:r>
      <w:r w:rsidR="005B74B9">
        <w:rPr>
          <w:rFonts w:ascii="Times New Roman" w:hAnsi="Times New Roman" w:cs="Times New Roman"/>
          <w:sz w:val="24"/>
          <w:szCs w:val="24"/>
        </w:rPr>
        <w:t xml:space="preserve"> ako</w:t>
      </w:r>
      <w:r w:rsidR="00F56175">
        <w:rPr>
          <w:rFonts w:ascii="Times New Roman" w:hAnsi="Times New Roman" w:cs="Times New Roman"/>
          <w:sz w:val="24"/>
          <w:szCs w:val="24"/>
        </w:rPr>
        <w:t xml:space="preserve"> počet protónov v atómovom jadre. Preto je záporný elektrický náboj elektrónového obalu atómu rovnako veľký ako kladný elektrický náboj jeho jadra. Atóm je elektricky neutrálny.</w:t>
      </w:r>
    </w:p>
    <w:p w:rsidR="00D002BF" w:rsidRDefault="00D002BF" w:rsidP="00CD5E41">
      <w:pPr>
        <w:spacing w:line="360" w:lineRule="auto"/>
        <w:rPr>
          <w:rFonts w:ascii="Times New Roman" w:hAnsi="Times New Roman" w:cs="Times New Roman"/>
          <w:sz w:val="24"/>
          <w:szCs w:val="24"/>
        </w:rPr>
      </w:pPr>
      <w:r>
        <w:rPr>
          <w:noProof/>
          <w:lang w:eastAsia="sk-SK"/>
        </w:rPr>
        <w:drawing>
          <wp:inline distT="0" distB="0" distL="0" distR="0">
            <wp:extent cx="2857500" cy="2377440"/>
            <wp:effectExtent l="0" t="0" r="0" b="3810"/>
            <wp:docPr id="3" name="Obrázok 3" descr="Mam zbudowany model atomu węgla (podobny jak w załączniku) i proszę o  opisanie go, czyli co to są - Brainl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m zbudowany model atomu węgla (podobny jak w załączniku) i proszę o  opisanie go, czyli co to są - Brainly.p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377440"/>
                    </a:xfrm>
                    <a:prstGeom prst="rect">
                      <a:avLst/>
                    </a:prstGeom>
                    <a:noFill/>
                    <a:ln>
                      <a:noFill/>
                    </a:ln>
                  </pic:spPr>
                </pic:pic>
              </a:graphicData>
            </a:graphic>
          </wp:inline>
        </w:drawing>
      </w:r>
    </w:p>
    <w:p w:rsidR="00D002BF" w:rsidRDefault="00D002BF" w:rsidP="00CD5E41">
      <w:pPr>
        <w:spacing w:line="360" w:lineRule="auto"/>
        <w:rPr>
          <w:rFonts w:ascii="Times New Roman" w:hAnsi="Times New Roman" w:cs="Times New Roman"/>
          <w:sz w:val="24"/>
          <w:szCs w:val="24"/>
        </w:rPr>
      </w:pPr>
      <w:r>
        <w:rPr>
          <w:noProof/>
          <w:lang w:eastAsia="sk-SK"/>
        </w:rPr>
        <w:drawing>
          <wp:inline distT="0" distB="0" distL="0" distR="0">
            <wp:extent cx="5760720" cy="2529840"/>
            <wp:effectExtent l="0" t="0" r="0" b="3810"/>
            <wp:docPr id="4" name="Obrázok 4" descr="Stavba hmo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vba hmot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529840"/>
                    </a:xfrm>
                    <a:prstGeom prst="rect">
                      <a:avLst/>
                    </a:prstGeom>
                    <a:noFill/>
                    <a:ln>
                      <a:noFill/>
                    </a:ln>
                  </pic:spPr>
                </pic:pic>
              </a:graphicData>
            </a:graphic>
          </wp:inline>
        </w:drawing>
      </w:r>
    </w:p>
    <w:p w:rsidR="00D002BF" w:rsidRDefault="00D002BF" w:rsidP="00CD5E41">
      <w:pPr>
        <w:spacing w:line="360" w:lineRule="auto"/>
        <w:rPr>
          <w:rFonts w:ascii="Times New Roman" w:hAnsi="Times New Roman" w:cs="Times New Roman"/>
          <w:sz w:val="16"/>
          <w:szCs w:val="16"/>
        </w:rPr>
      </w:pPr>
      <w:r w:rsidRPr="00D002BF">
        <w:rPr>
          <w:rFonts w:ascii="Times New Roman" w:hAnsi="Times New Roman" w:cs="Times New Roman"/>
          <w:sz w:val="16"/>
          <w:szCs w:val="16"/>
        </w:rPr>
        <w:t xml:space="preserve">Zdroj: </w:t>
      </w:r>
      <w:hyperlink r:id="rId6" w:anchor="imgrc=klpjW1P0g7ggTM&amp;imgdii=SLVc2_lA5fwJ0M" w:history="1">
        <w:r w:rsidRPr="00C00E24">
          <w:rPr>
            <w:rStyle w:val="Hypertextovprepojenie"/>
            <w:rFonts w:ascii="Times New Roman" w:hAnsi="Times New Roman" w:cs="Times New Roman"/>
            <w:sz w:val="16"/>
            <w:szCs w:val="16"/>
          </w:rPr>
          <w:t>https://www.google.com/search?q=model+at%C3%B3mu&amp;rlz=1C1EKKP_enSK820SK820&amp;source=lnms&amp;tbm=isch&amp;sa=X&amp;ved=2ahUKEwiejuqetMDsAhVlMewKHUb9AB8Q_AUoAXoECBcQAw&amp;biw=1536&amp;bih=754#imgrc=klpjW1P0g7ggTM&amp;imgdii=SLVc2_lA5fwJ0M</w:t>
        </w:r>
      </w:hyperlink>
    </w:p>
    <w:p w:rsidR="00D002BF" w:rsidRDefault="00A9727F" w:rsidP="00CD5E41">
      <w:pPr>
        <w:spacing w:line="360" w:lineRule="auto"/>
        <w:rPr>
          <w:rFonts w:ascii="Times New Roman" w:eastAsiaTheme="minorEastAsia" w:hAnsi="Times New Roman" w:cs="Times New Roman"/>
          <w:sz w:val="24"/>
          <w:szCs w:val="24"/>
        </w:rPr>
      </w:pPr>
      <w:r>
        <w:rPr>
          <w:rFonts w:ascii="Times New Roman" w:hAnsi="Times New Roman" w:cs="Times New Roman"/>
          <w:b/>
          <w:bCs/>
          <w:sz w:val="24"/>
          <w:szCs w:val="24"/>
        </w:rPr>
        <w:lastRenderedPageBreak/>
        <w:t>Atómy rôznych chemických prvkov</w:t>
      </w:r>
      <w:r w:rsidR="00DF7053">
        <w:rPr>
          <w:rFonts w:ascii="Times New Roman" w:hAnsi="Times New Roman" w:cs="Times New Roman"/>
          <w:b/>
          <w:bCs/>
          <w:sz w:val="24"/>
          <w:szCs w:val="24"/>
        </w:rPr>
        <w:t xml:space="preserve">: </w:t>
      </w:r>
      <w:r w:rsidR="00DF7053">
        <w:rPr>
          <w:rFonts w:ascii="Times New Roman" w:hAnsi="Times New Roman" w:cs="Times New Roman"/>
          <w:sz w:val="24"/>
          <w:szCs w:val="24"/>
        </w:rPr>
        <w:t xml:space="preserve">sa navzájom líšia počtom protónov v atómovom jadre. Na objavovaní a hľadaní nových prvkov sa významne podieľal ruský chemik </w:t>
      </w:r>
      <w:proofErr w:type="spellStart"/>
      <w:r w:rsidR="00DF7053">
        <w:rPr>
          <w:rFonts w:ascii="Times New Roman" w:hAnsi="Times New Roman" w:cs="Times New Roman"/>
          <w:i/>
          <w:iCs/>
          <w:sz w:val="24"/>
          <w:szCs w:val="24"/>
        </w:rPr>
        <w:t>Dimitrij</w:t>
      </w:r>
      <w:proofErr w:type="spellEnd"/>
      <w:r w:rsidR="00DF7053">
        <w:rPr>
          <w:rFonts w:ascii="Times New Roman" w:hAnsi="Times New Roman" w:cs="Times New Roman"/>
          <w:i/>
          <w:iCs/>
          <w:sz w:val="24"/>
          <w:szCs w:val="24"/>
        </w:rPr>
        <w:t xml:space="preserve"> </w:t>
      </w:r>
      <w:proofErr w:type="spellStart"/>
      <w:r w:rsidR="00DF7053">
        <w:rPr>
          <w:rFonts w:ascii="Times New Roman" w:hAnsi="Times New Roman" w:cs="Times New Roman"/>
          <w:i/>
          <w:iCs/>
          <w:sz w:val="24"/>
          <w:szCs w:val="24"/>
        </w:rPr>
        <w:t>Ivanovič</w:t>
      </w:r>
      <w:proofErr w:type="spellEnd"/>
      <w:r w:rsidR="00DF7053">
        <w:rPr>
          <w:rFonts w:ascii="Times New Roman" w:hAnsi="Times New Roman" w:cs="Times New Roman"/>
          <w:i/>
          <w:iCs/>
          <w:sz w:val="24"/>
          <w:szCs w:val="24"/>
        </w:rPr>
        <w:t xml:space="preserve"> Mendelejev (1834-1907).</w:t>
      </w:r>
      <w:r w:rsidR="00DF7053">
        <w:rPr>
          <w:rFonts w:ascii="Times New Roman" w:hAnsi="Times New Roman" w:cs="Times New Roman"/>
          <w:sz w:val="24"/>
          <w:szCs w:val="24"/>
        </w:rPr>
        <w:t xml:space="preserve"> Predpovedal vlastnosti chemických prvkov, ktoré vtedy ešte neboli objavené. Chemické prvky boli usporiadané do tabuľky, ktorá sa nazýva periodická sústava prvkov. Prvky sú v nej zapísané </w:t>
      </w:r>
      <w:proofErr w:type="spellStart"/>
      <w:r w:rsidR="00DF7053">
        <w:rPr>
          <w:rFonts w:ascii="Times New Roman" w:hAnsi="Times New Roman" w:cs="Times New Roman"/>
          <w:sz w:val="24"/>
          <w:szCs w:val="24"/>
        </w:rPr>
        <w:t>medzimárodne</w:t>
      </w:r>
      <w:proofErr w:type="spellEnd"/>
      <w:r w:rsidR="00DF7053">
        <w:rPr>
          <w:rFonts w:ascii="Times New Roman" w:hAnsi="Times New Roman" w:cs="Times New Roman"/>
          <w:sz w:val="24"/>
          <w:szCs w:val="24"/>
        </w:rPr>
        <w:t xml:space="preserve"> dohodnutými značkami a označené číslom. </w:t>
      </w:r>
      <w:r w:rsidR="00BD0C81">
        <w:rPr>
          <w:rFonts w:ascii="Times New Roman" w:hAnsi="Times New Roman" w:cs="Times New Roman"/>
          <w:sz w:val="24"/>
          <w:szCs w:val="24"/>
        </w:rPr>
        <w:t xml:space="preserve">Napr. vodík je zapísaný ako </w:t>
      </w:r>
      <m:oMath>
        <m:sPre>
          <m:sPrePr>
            <m:ctrlPr>
              <w:rPr>
                <w:rFonts w:ascii="Cambria Math" w:hAnsi="Cambria Math" w:cs="Times New Roman"/>
                <w:i/>
                <w:sz w:val="24"/>
                <w:szCs w:val="24"/>
              </w:rPr>
            </m:ctrlPr>
          </m:sPrePr>
          <m:sub>
            <m:r>
              <w:rPr>
                <w:rFonts w:ascii="Cambria Math" w:hAnsi="Cambria Math" w:cs="Times New Roman"/>
                <w:sz w:val="24"/>
                <w:szCs w:val="24"/>
              </w:rPr>
              <m:t>1</m:t>
            </m:r>
          </m:sub>
          <m:sup/>
          <m:e>
            <m:r>
              <w:rPr>
                <w:rFonts w:ascii="Cambria Math" w:hAnsi="Cambria Math" w:cs="Times New Roman"/>
                <w:sz w:val="24"/>
                <w:szCs w:val="24"/>
              </w:rPr>
              <m:t>H</m:t>
            </m:r>
          </m:e>
        </m:sPre>
      </m:oMath>
      <w:r w:rsidR="00BD0C81">
        <w:rPr>
          <w:rFonts w:ascii="Times New Roman" w:eastAsiaTheme="minorEastAsia" w:hAnsi="Times New Roman" w:cs="Times New Roman"/>
          <w:sz w:val="24"/>
          <w:szCs w:val="24"/>
        </w:rPr>
        <w:t xml:space="preserve">, sodík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11</m:t>
            </m:r>
          </m:sub>
          <m:sup/>
          <m:e>
            <m:r>
              <w:rPr>
                <w:rFonts w:ascii="Cambria Math" w:eastAsiaTheme="minorEastAsia" w:hAnsi="Cambria Math" w:cs="Times New Roman"/>
                <w:sz w:val="24"/>
                <w:szCs w:val="24"/>
              </w:rPr>
              <m:t>Na</m:t>
            </m:r>
          </m:e>
        </m:sPre>
      </m:oMath>
      <w:r w:rsidR="00BD0C81">
        <w:rPr>
          <w:rFonts w:ascii="Times New Roman" w:eastAsiaTheme="minorEastAsia" w:hAnsi="Times New Roman" w:cs="Times New Roman"/>
          <w:sz w:val="24"/>
          <w:szCs w:val="24"/>
        </w:rPr>
        <w:t xml:space="preserve">, chlór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17</m:t>
            </m:r>
          </m:sub>
          <m:sup/>
          <m:e>
            <m:r>
              <w:rPr>
                <w:rFonts w:ascii="Cambria Math" w:eastAsiaTheme="minorEastAsia" w:hAnsi="Cambria Math" w:cs="Times New Roman"/>
                <w:sz w:val="24"/>
                <w:szCs w:val="24"/>
              </w:rPr>
              <m:t>Cl</m:t>
            </m:r>
          </m:e>
        </m:sPre>
      </m:oMath>
      <w:r w:rsidR="00BD0C81">
        <w:rPr>
          <w:rFonts w:ascii="Times New Roman" w:eastAsiaTheme="minorEastAsia" w:hAnsi="Times New Roman" w:cs="Times New Roman"/>
          <w:sz w:val="24"/>
          <w:szCs w:val="24"/>
        </w:rPr>
        <w:t>. Číslo udáva počet protónov v jadre a súčasne aj poradové číslo prvku v periodickej sústave.</w:t>
      </w:r>
    </w:p>
    <w:p w:rsidR="00B0485A" w:rsidRDefault="00B0485A" w:rsidP="00F82EEC">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5760720" cy="3135630"/>
            <wp:effectExtent l="0" t="0" r="0" b="762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135630"/>
                    </a:xfrm>
                    <a:prstGeom prst="rect">
                      <a:avLst/>
                    </a:prstGeom>
                  </pic:spPr>
                </pic:pic>
              </a:graphicData>
            </a:graphic>
          </wp:inline>
        </w:drawing>
      </w:r>
    </w:p>
    <w:p w:rsidR="00BD0C81" w:rsidRDefault="00F82EEC" w:rsidP="00F82EEC">
      <w:pPr>
        <w:spacing w:line="360" w:lineRule="auto"/>
        <w:rPr>
          <w:rFonts w:ascii="Times New Roman" w:eastAsia="Times New Roman" w:hAnsi="Times New Roman" w:cs="Times New Roman"/>
          <w:sz w:val="24"/>
          <w:szCs w:val="24"/>
          <w:lang w:eastAsia="sk-SK"/>
        </w:rPr>
      </w:pPr>
      <w:proofErr w:type="spellStart"/>
      <w:r w:rsidRPr="00F82EEC">
        <w:rPr>
          <w:rFonts w:ascii="Times New Roman" w:eastAsia="Times New Roman" w:hAnsi="Times New Roman" w:cs="Times New Roman"/>
          <w:sz w:val="24"/>
          <w:szCs w:val="24"/>
          <w:lang w:eastAsia="sk-SK"/>
        </w:rPr>
        <w:t>Mendelejeova</w:t>
      </w:r>
      <w:proofErr w:type="spellEnd"/>
      <w:r w:rsidRPr="00F82EEC">
        <w:rPr>
          <w:rFonts w:ascii="Times New Roman" w:eastAsia="Times New Roman" w:hAnsi="Times New Roman" w:cs="Times New Roman"/>
          <w:sz w:val="24"/>
          <w:szCs w:val="24"/>
          <w:lang w:eastAsia="sk-SK"/>
        </w:rPr>
        <w:t xml:space="preserve"> periodická sústava s uvedením roku objavu chemického prvku. Jednotlivé farby vyjadrujú obdobie, kedy bol prvok objavený: červená – pravek a stredovek; modrá – roky 1492 až 1799; oranžová – roky 1800 až 1849; žltá – roky 1850 až 1899; zelená – roky 1900 až 1949; hnedá – roky 1950 až 2000 a fialová – 21. storočie. Prvky s červeným rámikom sa nenachádzajú na Zemi a boli umelo pripravené v laboratóriách.</w:t>
      </w:r>
    </w:p>
    <w:p w:rsidR="00B0485A" w:rsidRDefault="00B0485A" w:rsidP="00F82EEC">
      <w:pPr>
        <w:spacing w:line="360" w:lineRule="auto"/>
        <w:rPr>
          <w:rFonts w:ascii="Times New Roman" w:eastAsia="Times New Roman" w:hAnsi="Times New Roman" w:cs="Times New Roman"/>
          <w:sz w:val="16"/>
          <w:szCs w:val="16"/>
          <w:lang w:eastAsia="sk-SK"/>
        </w:rPr>
      </w:pPr>
      <w:r w:rsidRPr="00B0485A">
        <w:rPr>
          <w:rFonts w:ascii="Times New Roman" w:eastAsia="Times New Roman" w:hAnsi="Times New Roman" w:cs="Times New Roman"/>
          <w:sz w:val="16"/>
          <w:szCs w:val="16"/>
          <w:lang w:eastAsia="sk-SK"/>
        </w:rPr>
        <w:t xml:space="preserve">Zdroj: </w:t>
      </w:r>
      <w:hyperlink r:id="rId8" w:history="1">
        <w:r w:rsidRPr="00B0485A">
          <w:rPr>
            <w:rStyle w:val="Hypertextovprepojenie"/>
            <w:rFonts w:ascii="Times New Roman" w:eastAsia="Times New Roman" w:hAnsi="Times New Roman" w:cs="Times New Roman"/>
            <w:sz w:val="16"/>
            <w:szCs w:val="16"/>
            <w:lang w:eastAsia="sk-SK"/>
          </w:rPr>
          <w:t>https://www.quark.sk/na-ceste-za-chemickymi-prvkami/</w:t>
        </w:r>
      </w:hyperlink>
    </w:p>
    <w:p w:rsidR="00B0485A" w:rsidRDefault="00A95B26" w:rsidP="00F82EEC">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Ióny: </w:t>
      </w:r>
      <w:r w:rsidR="00BF1EE9">
        <w:rPr>
          <w:rFonts w:ascii="Times New Roman" w:eastAsia="Times New Roman" w:hAnsi="Times New Roman" w:cs="Times New Roman"/>
          <w:sz w:val="24"/>
          <w:szCs w:val="24"/>
          <w:lang w:eastAsia="sk-SK"/>
        </w:rPr>
        <w:t>sú základnými stavebnými časticami niektorých pevných látok. Skúmaním štruktúry kuchynskej soli sa zistilo, že ju tvoria kladné ióny sodíka</w:t>
      </w:r>
      <w:r w:rsidR="000A6363">
        <w:rPr>
          <w:rFonts w:ascii="Times New Roman" w:eastAsia="Times New Roman" w:hAnsi="Times New Roman" w:cs="Times New Roman"/>
          <w:sz w:val="24"/>
          <w:szCs w:val="24"/>
          <w:lang w:eastAsia="sk-SK"/>
        </w:rPr>
        <w:t xml:space="preserve"> Na</w:t>
      </w:r>
      <w:r w:rsidR="000A6363">
        <w:rPr>
          <w:rFonts w:ascii="Times New Roman" w:eastAsia="Times New Roman" w:hAnsi="Times New Roman" w:cs="Times New Roman"/>
          <w:sz w:val="24"/>
          <w:szCs w:val="24"/>
          <w:vertAlign w:val="superscript"/>
          <w:lang w:eastAsia="sk-SK"/>
        </w:rPr>
        <w:t>+</w:t>
      </w:r>
      <w:r w:rsidR="00BF1EE9">
        <w:rPr>
          <w:rFonts w:ascii="Times New Roman" w:eastAsia="Times New Roman" w:hAnsi="Times New Roman" w:cs="Times New Roman"/>
          <w:sz w:val="24"/>
          <w:szCs w:val="24"/>
          <w:lang w:eastAsia="sk-SK"/>
        </w:rPr>
        <w:t xml:space="preserve"> a záporné ióny chlóru</w:t>
      </w:r>
      <w:r w:rsidR="000A6363">
        <w:rPr>
          <w:rFonts w:ascii="Times New Roman" w:eastAsia="Times New Roman" w:hAnsi="Times New Roman" w:cs="Times New Roman"/>
          <w:sz w:val="24"/>
          <w:szCs w:val="24"/>
          <w:lang w:eastAsia="sk-SK"/>
        </w:rPr>
        <w:t xml:space="preserve"> </w:t>
      </w:r>
      <w:proofErr w:type="spellStart"/>
      <w:r w:rsidR="000A6363">
        <w:rPr>
          <w:rFonts w:ascii="Times New Roman" w:eastAsia="Times New Roman" w:hAnsi="Times New Roman" w:cs="Times New Roman"/>
          <w:sz w:val="24"/>
          <w:szCs w:val="24"/>
          <w:lang w:eastAsia="sk-SK"/>
        </w:rPr>
        <w:t>Cl</w:t>
      </w:r>
      <w:proofErr w:type="spellEnd"/>
      <w:r w:rsidR="000A6363">
        <w:rPr>
          <w:rFonts w:ascii="Times New Roman" w:eastAsia="Times New Roman" w:hAnsi="Times New Roman" w:cs="Times New Roman"/>
          <w:sz w:val="24"/>
          <w:szCs w:val="24"/>
          <w:vertAlign w:val="superscript"/>
          <w:lang w:eastAsia="sk-SK"/>
        </w:rPr>
        <w:t>-</w:t>
      </w:r>
      <w:r w:rsidR="00BF1EE9">
        <w:rPr>
          <w:rFonts w:ascii="Times New Roman" w:eastAsia="Times New Roman" w:hAnsi="Times New Roman" w:cs="Times New Roman"/>
          <w:sz w:val="24"/>
          <w:szCs w:val="24"/>
          <w:lang w:eastAsia="sk-SK"/>
        </w:rPr>
        <w:t xml:space="preserve">, ktoré sú pravidelne usporiadané. Každý kladný ión sodíka sa navzájom priťahuje so šiestimi zápornými iónmi chlóru. </w:t>
      </w:r>
      <w:r w:rsidR="00345180">
        <w:rPr>
          <w:rFonts w:ascii="Times New Roman" w:eastAsia="Times New Roman" w:hAnsi="Times New Roman" w:cs="Times New Roman"/>
          <w:sz w:val="24"/>
          <w:szCs w:val="24"/>
          <w:lang w:eastAsia="sk-SK"/>
        </w:rPr>
        <w:t xml:space="preserve">Preto majú kryštály kuchynskej soli stály tvar. </w:t>
      </w:r>
    </w:p>
    <w:p w:rsidR="000A6363" w:rsidRDefault="000A6363" w:rsidP="00F82EEC">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Odtrhnutím jedného alebo niekoľkých elektrónov z obalu elektricky neutrálneho atómu vznikne kladný ión. Táto častica má kladný elektrický náboj. Prijatím jedného alebo </w:t>
      </w:r>
      <w:r>
        <w:rPr>
          <w:rFonts w:ascii="Times New Roman" w:eastAsia="Times New Roman" w:hAnsi="Times New Roman" w:cs="Times New Roman"/>
          <w:sz w:val="24"/>
          <w:szCs w:val="24"/>
          <w:lang w:eastAsia="sk-SK"/>
        </w:rPr>
        <w:lastRenderedPageBreak/>
        <w:t xml:space="preserve">niekoľkých elektrónov do obalu elektricky neutrálneho atómu vznikne záporný ión. Táto častica má záporný elektrický náboj. </w:t>
      </w:r>
    </w:p>
    <w:p w:rsidR="00486EFB" w:rsidRDefault="00486EFB" w:rsidP="00F82EEC">
      <w:pPr>
        <w:spacing w:line="36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Elektrizovanie</w:t>
      </w:r>
      <w:proofErr w:type="spellEnd"/>
      <w:r>
        <w:rPr>
          <w:rFonts w:ascii="Times New Roman" w:eastAsia="Times New Roman" w:hAnsi="Times New Roman" w:cs="Times New Roman"/>
          <w:b/>
          <w:bCs/>
          <w:sz w:val="24"/>
          <w:szCs w:val="24"/>
          <w:lang w:eastAsia="sk-SK"/>
        </w:rPr>
        <w:t xml:space="preserve"> telies pri vzájomnom styku: </w:t>
      </w:r>
      <w:r>
        <w:rPr>
          <w:rFonts w:ascii="Times New Roman" w:eastAsia="Times New Roman" w:hAnsi="Times New Roman" w:cs="Times New Roman"/>
          <w:sz w:val="24"/>
          <w:szCs w:val="24"/>
          <w:lang w:eastAsia="sk-SK"/>
        </w:rPr>
        <w:t xml:space="preserve">pri vzájomnom trení dvoch telies z rôznych látok sa môžu niektoré elektróny premiestniť z jedného telesa na druhé. Potom na jednom telese prevládnu kladné náboje protónov, teleso je zelektrizované kladne. Na druhom telese prevládnu záporné náboje elektrónov, teleso je zelektrizované záporne. Telesá zelektrizované súhlasne sa navzájom odpudzujú. </w:t>
      </w:r>
      <w:r w:rsidR="0090052B">
        <w:rPr>
          <w:rFonts w:ascii="Times New Roman" w:eastAsia="Times New Roman" w:hAnsi="Times New Roman" w:cs="Times New Roman"/>
          <w:sz w:val="24"/>
          <w:szCs w:val="24"/>
          <w:lang w:eastAsia="sk-SK"/>
        </w:rPr>
        <w:t xml:space="preserve">Telesá zelektrizované nesúhlasne sa navzájom </w:t>
      </w:r>
      <w:proofErr w:type="spellStart"/>
      <w:r>
        <w:rPr>
          <w:rFonts w:ascii="Times New Roman" w:eastAsia="Times New Roman" w:hAnsi="Times New Roman" w:cs="Times New Roman"/>
          <w:sz w:val="24"/>
          <w:szCs w:val="24"/>
          <w:lang w:eastAsia="sk-SK"/>
        </w:rPr>
        <w:t>priťahujú</w:t>
      </w:r>
      <w:r w:rsidR="0090052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Vlasy</w:t>
      </w:r>
      <w:proofErr w:type="spellEnd"/>
      <w:r>
        <w:rPr>
          <w:rFonts w:ascii="Times New Roman" w:eastAsia="Times New Roman" w:hAnsi="Times New Roman" w:cs="Times New Roman"/>
          <w:sz w:val="24"/>
          <w:szCs w:val="24"/>
          <w:lang w:eastAsia="sk-SK"/>
        </w:rPr>
        <w:t xml:space="preserve"> aj hrebeň z plastu sú pred česaním elektricky neutrálne. Pri česaní prechádzajú niektoré elektróny z hrebeňa na vlasy. Tak vznikajú v hrebeni kladné ióny, hrebeň má kladný elektrický náboj. Hovoríme, že hrebeň sa pri styku s vlasmi zelektrizoval kladne. Vlasy potom majú záporný elektrický náboj. Pri česaní hrebeňom z plastu sa zelektrizovali záporne. </w:t>
      </w:r>
      <w:r w:rsidR="000B7DD6">
        <w:rPr>
          <w:rFonts w:ascii="Times New Roman" w:eastAsia="Times New Roman" w:hAnsi="Times New Roman" w:cs="Times New Roman"/>
          <w:sz w:val="24"/>
          <w:szCs w:val="24"/>
          <w:lang w:eastAsia="sk-SK"/>
        </w:rPr>
        <w:t>Okolo zelektrizovaného telesa je elektrické pole. V elektrickom poli pôsobí na zelektrizované teleso príťažlivá alebo odpudivá elektrická sila.</w:t>
      </w:r>
    </w:p>
    <w:p w:rsidR="005F4286" w:rsidRDefault="005F4286" w:rsidP="00F82EEC">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Siločiary elektrického poľa sú myslené čiary, ktorými zobrazujeme silové pôsobenie elektrického poľa na kladne nabitú časticu v rôznych bodoch poľa. Smer tohto pôsobenia označujeme šípkou. Rovnorodé elektrické pole znázorňujeme rovnobežnými navzájom rovnako vzdialenými siločiarami.</w:t>
      </w:r>
    </w:p>
    <w:p w:rsidR="001C4708" w:rsidRDefault="00C14D86" w:rsidP="00F82EEC">
      <w:pPr>
        <w:spacing w:line="360" w:lineRule="auto"/>
        <w:rPr>
          <w:rFonts w:ascii="Times New Roman" w:eastAsia="Times New Roman" w:hAnsi="Times New Roman" w:cs="Times New Roman"/>
          <w:sz w:val="24"/>
          <w:szCs w:val="24"/>
          <w:lang w:eastAsia="sk-SK"/>
        </w:rPr>
      </w:pPr>
      <w:r>
        <w:rPr>
          <w:noProof/>
          <w:lang w:eastAsia="sk-SK"/>
        </w:rPr>
        <w:drawing>
          <wp:inline distT="0" distB="0" distL="0" distR="0">
            <wp:extent cx="2377440" cy="2171700"/>
            <wp:effectExtent l="0" t="0" r="3810" b="0"/>
            <wp:docPr id="9" name="Obrázok 9" descr="Intenzita elektrického poľa - O š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tenzita elektrického poľa - O škol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7440" cy="2171700"/>
                    </a:xfrm>
                    <a:prstGeom prst="rect">
                      <a:avLst/>
                    </a:prstGeom>
                    <a:noFill/>
                    <a:ln>
                      <a:noFill/>
                    </a:ln>
                  </pic:spPr>
                </pic:pic>
              </a:graphicData>
            </a:graphic>
          </wp:inline>
        </w:drawing>
      </w:r>
    </w:p>
    <w:p w:rsidR="003B689B" w:rsidRDefault="003B689B" w:rsidP="00F82EEC">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Siločiary elektrického poľa kladne zelektrizovaného a záporne zelektrizovaného telesa</w:t>
      </w:r>
      <w:r>
        <w:rPr>
          <w:noProof/>
          <w:lang w:eastAsia="sk-SK"/>
        </w:rPr>
        <w:drawing>
          <wp:inline distT="0" distB="0" distL="0" distR="0">
            <wp:extent cx="3535680" cy="1722120"/>
            <wp:effectExtent l="0" t="0" r="7620" b="0"/>
            <wp:docPr id="11" name="Obrázok 11" descr="OSEL.CZ - detail obr�z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SEL.CZ - detail obr�zku"/>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5680" cy="1722120"/>
                    </a:xfrm>
                    <a:prstGeom prst="rect">
                      <a:avLst/>
                    </a:prstGeom>
                    <a:noFill/>
                    <a:ln>
                      <a:noFill/>
                    </a:ln>
                  </pic:spPr>
                </pic:pic>
              </a:graphicData>
            </a:graphic>
          </wp:inline>
        </w:drawing>
      </w:r>
    </w:p>
    <w:p w:rsidR="003B689B" w:rsidRDefault="003B689B" w:rsidP="00F82EEC">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Siločiary elektrického poľa dvoch nesúhlasne nabitých telies</w:t>
      </w:r>
    </w:p>
    <w:p w:rsidR="00C14D86" w:rsidRDefault="003B689B" w:rsidP="00F82EEC">
      <w:pPr>
        <w:spacing w:line="360" w:lineRule="auto"/>
        <w:rPr>
          <w:rFonts w:ascii="Times New Roman" w:eastAsia="Times New Roman" w:hAnsi="Times New Roman" w:cs="Times New Roman"/>
          <w:sz w:val="24"/>
          <w:szCs w:val="24"/>
          <w:lang w:eastAsia="sk-SK"/>
        </w:rPr>
      </w:pPr>
      <w:r>
        <w:rPr>
          <w:noProof/>
          <w:lang w:eastAsia="sk-SK"/>
        </w:rPr>
        <w:drawing>
          <wp:inline distT="0" distB="0" distL="0" distR="0">
            <wp:extent cx="2953934" cy="2217420"/>
            <wp:effectExtent l="0" t="0" r="0" b="0"/>
            <wp:docPr id="12" name="Obrázok 12" descr="Siločiary - Ľubomír Maretta (blog.sm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iločiary - Ľubomír Maretta (blog.sme.sk)"/>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0268" cy="2229681"/>
                    </a:xfrm>
                    <a:prstGeom prst="rect">
                      <a:avLst/>
                    </a:prstGeom>
                    <a:noFill/>
                    <a:ln>
                      <a:noFill/>
                    </a:ln>
                  </pic:spPr>
                </pic:pic>
              </a:graphicData>
            </a:graphic>
          </wp:inline>
        </w:drawing>
      </w:r>
    </w:p>
    <w:p w:rsidR="003B689B" w:rsidRDefault="003B689B" w:rsidP="00F82EEC">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Siločiary elektrického poľa dvoch súhlasne nabitých telies</w:t>
      </w:r>
    </w:p>
    <w:p w:rsidR="00C14D86" w:rsidRDefault="003B689B" w:rsidP="00F82EEC">
      <w:pPr>
        <w:spacing w:line="360" w:lineRule="auto"/>
        <w:rPr>
          <w:rFonts w:ascii="Times New Roman" w:eastAsia="Times New Roman" w:hAnsi="Times New Roman" w:cs="Times New Roman"/>
          <w:sz w:val="24"/>
          <w:szCs w:val="24"/>
          <w:lang w:eastAsia="sk-SK"/>
        </w:rPr>
      </w:pPr>
      <w:r>
        <w:rPr>
          <w:noProof/>
          <w:lang w:eastAsia="sk-SK"/>
        </w:rPr>
        <w:drawing>
          <wp:inline distT="0" distB="0" distL="0" distR="0">
            <wp:extent cx="4008120" cy="2857500"/>
            <wp:effectExtent l="0" t="0" r="0" b="0"/>
            <wp:docPr id="13" name="Obrázok 13" descr="Elektrická siloči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lektrická siločiara"/>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8120" cy="2857500"/>
                    </a:xfrm>
                    <a:prstGeom prst="rect">
                      <a:avLst/>
                    </a:prstGeom>
                    <a:noFill/>
                    <a:ln>
                      <a:noFill/>
                    </a:ln>
                  </pic:spPr>
                </pic:pic>
              </a:graphicData>
            </a:graphic>
          </wp:inline>
        </w:drawing>
      </w:r>
    </w:p>
    <w:p w:rsidR="003B689B" w:rsidRDefault="003B689B" w:rsidP="00F82EEC">
      <w:pPr>
        <w:spacing w:line="360" w:lineRule="auto"/>
        <w:rPr>
          <w:rFonts w:ascii="Times New Roman" w:eastAsia="Times New Roman" w:hAnsi="Times New Roman" w:cs="Times New Roman"/>
          <w:sz w:val="16"/>
          <w:szCs w:val="16"/>
          <w:lang w:eastAsia="sk-SK"/>
        </w:rPr>
      </w:pPr>
      <w:r w:rsidRPr="003B689B">
        <w:rPr>
          <w:rFonts w:ascii="Times New Roman" w:eastAsia="Times New Roman" w:hAnsi="Times New Roman" w:cs="Times New Roman"/>
          <w:sz w:val="16"/>
          <w:szCs w:val="16"/>
          <w:lang w:eastAsia="sk-SK"/>
        </w:rPr>
        <w:t xml:space="preserve">Zdroj: </w:t>
      </w:r>
      <w:hyperlink r:id="rId13" w:anchor="imgrc=_dvBrBh7I5EGnM&amp;imgdii=2ZVZFMOggRbDNM" w:history="1">
        <w:r w:rsidRPr="00C00E24">
          <w:rPr>
            <w:rStyle w:val="Hypertextovprepojenie"/>
            <w:rFonts w:ascii="Times New Roman" w:eastAsia="Times New Roman" w:hAnsi="Times New Roman" w:cs="Times New Roman"/>
            <w:sz w:val="16"/>
            <w:szCs w:val="16"/>
            <w:lang w:eastAsia="sk-SK"/>
          </w:rPr>
          <w:t>https://www.google.com/search?q=silo%C4%8Diary+rovnorod%C3%A9ho+elektrick%C3%A9ho+po%C4%BEa&amp;tbm=isch&amp;ved=2ahUKEwj6n5ygtMDsAhXI04UKHYNkAIMQ2-</w:t>
        </w:r>
        <w:r w:rsidRPr="00C00E24">
          <w:rPr>
            <w:rStyle w:val="Hypertextovprepojenie"/>
            <w:rFonts w:ascii="Times New Roman" w:eastAsia="Times New Roman" w:hAnsi="Times New Roman" w:cs="Times New Roman"/>
            <w:sz w:val="16"/>
            <w:szCs w:val="16"/>
            <w:lang w:eastAsia="sk-SK"/>
          </w:rPr>
          <w:lastRenderedPageBreak/>
          <w:t>cCegQIABAA&amp;oq=silo%C4%8Diary+rovnorod%C3%A9ho+elektrick%C3%A9ho+po%C4%BEa&amp;gs_lcp=CgNpbWcQAzoECAAQHjoGCAAQBRAeOgYIABAIEB46AggAOgQIABBDOgQIABAYUNbpjANY0YmOA2DLj44DaABwAHgCgAGBAYgB3x-SAQQ0Ni4zmAEAoAEBqgELZ3dzLXdpei1pbWewAQDAAQE&amp;sclient=img&amp;ei=G2WNX7qmH8inlwSDyYGYCA&amp;bih=754&amp;biw=1536&amp;rlz=1C1EKKP_enSK820SK820#imgrc=_dvBrBh7I5EGnM&amp;imgdii=2ZVZFMOggRbDNM</w:t>
        </w:r>
      </w:hyperlink>
    </w:p>
    <w:p w:rsidR="001C4708" w:rsidRPr="00486EFB" w:rsidRDefault="001C4708" w:rsidP="00F82EEC">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Elektrický náboj je fyzikálna veličina. Najmenší elektrický náboj nazývame elementárny elektrický náboj, označujeme ho </w:t>
      </w:r>
      <w:r w:rsidRPr="001C4708">
        <w:rPr>
          <w:rFonts w:ascii="Times New Roman" w:eastAsia="Times New Roman" w:hAnsi="Times New Roman" w:cs="Times New Roman"/>
          <w:b/>
          <w:bCs/>
          <w:i/>
          <w:iCs/>
          <w:sz w:val="24"/>
          <w:szCs w:val="24"/>
          <w:lang w:eastAsia="sk-SK"/>
        </w:rPr>
        <w:t>e</w:t>
      </w:r>
      <w:r>
        <w:rPr>
          <w:rFonts w:ascii="Times New Roman" w:eastAsia="Times New Roman" w:hAnsi="Times New Roman" w:cs="Times New Roman"/>
          <w:sz w:val="24"/>
          <w:szCs w:val="24"/>
          <w:lang w:eastAsia="sk-SK"/>
        </w:rPr>
        <w:t xml:space="preserve">. Elektrický náboj protónu označujeme </w:t>
      </w:r>
      <w:r w:rsidRPr="001C4708">
        <w:rPr>
          <w:rFonts w:ascii="Times New Roman" w:eastAsia="Times New Roman" w:hAnsi="Times New Roman" w:cs="Times New Roman"/>
          <w:b/>
          <w:bCs/>
          <w:i/>
          <w:iCs/>
          <w:sz w:val="24"/>
          <w:szCs w:val="24"/>
          <w:lang w:eastAsia="sk-SK"/>
        </w:rPr>
        <w:t>+e</w:t>
      </w:r>
      <w:r>
        <w:rPr>
          <w:rFonts w:ascii="Times New Roman" w:eastAsia="Times New Roman" w:hAnsi="Times New Roman" w:cs="Times New Roman"/>
          <w:sz w:val="24"/>
          <w:szCs w:val="24"/>
          <w:lang w:eastAsia="sk-SK"/>
        </w:rPr>
        <w:t xml:space="preserve">, elektrónu </w:t>
      </w:r>
      <w:r w:rsidRPr="001C4708">
        <w:rPr>
          <w:rFonts w:ascii="Times New Roman" w:eastAsia="Times New Roman" w:hAnsi="Times New Roman" w:cs="Times New Roman"/>
          <w:b/>
          <w:bCs/>
          <w:i/>
          <w:iCs/>
          <w:sz w:val="24"/>
          <w:szCs w:val="24"/>
          <w:lang w:eastAsia="sk-SK"/>
        </w:rPr>
        <w:t>-e</w:t>
      </w:r>
      <w:r>
        <w:rPr>
          <w:rFonts w:ascii="Times New Roman" w:eastAsia="Times New Roman" w:hAnsi="Times New Roman" w:cs="Times New Roman"/>
          <w:sz w:val="24"/>
          <w:szCs w:val="24"/>
          <w:lang w:eastAsia="sk-SK"/>
        </w:rPr>
        <w:t xml:space="preserve">. Elektrický náboj zelektrizovaného telesa označujeme </w:t>
      </w:r>
      <w:r w:rsidRPr="001C4708">
        <w:rPr>
          <w:rFonts w:ascii="Times New Roman" w:eastAsia="Times New Roman" w:hAnsi="Times New Roman" w:cs="Times New Roman"/>
          <w:b/>
          <w:bCs/>
          <w:i/>
          <w:iCs/>
          <w:sz w:val="24"/>
          <w:szCs w:val="24"/>
          <w:lang w:eastAsia="sk-SK"/>
        </w:rPr>
        <w:t>Q</w:t>
      </w:r>
      <w:r>
        <w:rPr>
          <w:rFonts w:ascii="Times New Roman" w:eastAsia="Times New Roman" w:hAnsi="Times New Roman" w:cs="Times New Roman"/>
          <w:sz w:val="24"/>
          <w:szCs w:val="24"/>
          <w:lang w:eastAsia="sk-SK"/>
        </w:rPr>
        <w:t xml:space="preserve">. Jednotkou elektrického náboja </w:t>
      </w:r>
      <w:r w:rsidRPr="001C4708">
        <w:rPr>
          <w:rFonts w:ascii="Times New Roman" w:eastAsia="Times New Roman" w:hAnsi="Times New Roman" w:cs="Times New Roman"/>
          <w:b/>
          <w:bCs/>
          <w:i/>
          <w:iCs/>
          <w:sz w:val="24"/>
          <w:szCs w:val="24"/>
          <w:lang w:eastAsia="sk-SK"/>
        </w:rPr>
        <w:t>Q</w:t>
      </w:r>
      <w:r>
        <w:rPr>
          <w:rFonts w:ascii="Times New Roman" w:eastAsia="Times New Roman" w:hAnsi="Times New Roman" w:cs="Times New Roman"/>
          <w:sz w:val="24"/>
          <w:szCs w:val="24"/>
          <w:lang w:eastAsia="sk-SK"/>
        </w:rPr>
        <w:t xml:space="preserve"> je coulomb ( </w:t>
      </w:r>
      <w:r w:rsidRPr="001C4708">
        <w:rPr>
          <w:rFonts w:ascii="Times New Roman" w:eastAsia="Times New Roman" w:hAnsi="Times New Roman" w:cs="Times New Roman"/>
          <w:b/>
          <w:bCs/>
          <w:i/>
          <w:iCs/>
          <w:sz w:val="24"/>
          <w:szCs w:val="24"/>
          <w:lang w:eastAsia="sk-SK"/>
        </w:rPr>
        <w:t>C</w:t>
      </w:r>
      <w:r>
        <w:rPr>
          <w:rFonts w:ascii="Times New Roman" w:eastAsia="Times New Roman" w:hAnsi="Times New Roman" w:cs="Times New Roman"/>
          <w:sz w:val="24"/>
          <w:szCs w:val="24"/>
          <w:lang w:eastAsia="sk-SK"/>
        </w:rPr>
        <w:t xml:space="preserve"> ). </w:t>
      </w:r>
    </w:p>
    <w:p w:rsidR="00B0485A" w:rsidRDefault="00425E50" w:rsidP="00F82EEC">
      <w:pPr>
        <w:spacing w:line="360" w:lineRule="auto"/>
        <w:rPr>
          <w:rFonts w:ascii="Times New Roman" w:hAnsi="Times New Roman" w:cs="Times New Roman"/>
          <w:sz w:val="24"/>
          <w:szCs w:val="24"/>
        </w:rPr>
      </w:pPr>
      <w:r>
        <w:rPr>
          <w:rFonts w:ascii="Times New Roman" w:hAnsi="Times New Roman" w:cs="Times New Roman"/>
          <w:sz w:val="24"/>
          <w:szCs w:val="24"/>
        </w:rPr>
        <w:t>Elektroskopom zisťujeme či je teleso elektricky nabité. Elektrometrom porovnávame veľkosť elektrického náboja. Po spojení zelektrizovaného telesa so zemou, dotykom rukou, sa stane teleso elektricky neutrálne. Zelektrizované teleso sme uzemnili. Elektrický náboj možno prenášať medzi telesami vodivým spojením.</w:t>
      </w:r>
    </w:p>
    <w:p w:rsidR="00425E50" w:rsidRDefault="00F23144" w:rsidP="00F82EEC">
      <w:pPr>
        <w:spacing w:line="360" w:lineRule="auto"/>
        <w:rPr>
          <w:rFonts w:ascii="Times New Roman" w:hAnsi="Times New Roman" w:cs="Times New Roman"/>
          <w:sz w:val="24"/>
          <w:szCs w:val="24"/>
        </w:rPr>
      </w:pPr>
      <w:r>
        <w:rPr>
          <w:rFonts w:ascii="Times New Roman" w:hAnsi="Times New Roman" w:cs="Times New Roman"/>
          <w:sz w:val="24"/>
          <w:szCs w:val="24"/>
        </w:rPr>
        <w:t>V kovových látkach, ktoré obsahujú voľné elektróny, dochádza v elektrickom poli k presunu nábojov. Tento jav nazývame elektrostatická indukcia. V izolantoch dochádza v elektrickom poli k presunu elektrických nábojov vnútri samotného atómu. Tento jav sa nazýva polarizácia izolantu.</w:t>
      </w:r>
    </w:p>
    <w:p w:rsidR="00EA2B74" w:rsidRPr="007147D7" w:rsidRDefault="00EA2B74" w:rsidP="00F82EEC">
      <w:pPr>
        <w:spacing w:line="360" w:lineRule="auto"/>
        <w:rPr>
          <w:rFonts w:ascii="Times New Roman" w:hAnsi="Times New Roman" w:cs="Times New Roman"/>
        </w:rPr>
      </w:pPr>
      <w:r w:rsidRPr="007147D7">
        <w:rPr>
          <w:rFonts w:ascii="Times New Roman" w:hAnsi="Times New Roman" w:cs="Times New Roman"/>
        </w:rPr>
        <w:t>Zdroj:</w:t>
      </w:r>
    </w:p>
    <w:p w:rsidR="00EA2B74" w:rsidRPr="007147D7" w:rsidRDefault="00EA2B74" w:rsidP="00F82EEC">
      <w:pPr>
        <w:spacing w:line="360" w:lineRule="auto"/>
        <w:rPr>
          <w:rFonts w:ascii="Times New Roman" w:hAnsi="Times New Roman" w:cs="Times New Roman"/>
        </w:rPr>
      </w:pPr>
      <w:proofErr w:type="spellStart"/>
      <w:r w:rsidRPr="007147D7">
        <w:rPr>
          <w:rFonts w:ascii="Times New Roman" w:hAnsi="Times New Roman" w:cs="Times New Roman"/>
        </w:rPr>
        <w:t>Lapitková</w:t>
      </w:r>
      <w:proofErr w:type="spellEnd"/>
      <w:r w:rsidRPr="007147D7">
        <w:rPr>
          <w:rFonts w:ascii="Times New Roman" w:hAnsi="Times New Roman" w:cs="Times New Roman"/>
        </w:rPr>
        <w:t xml:space="preserve"> V., </w:t>
      </w:r>
      <w:proofErr w:type="spellStart"/>
      <w:r w:rsidRPr="007147D7">
        <w:rPr>
          <w:rFonts w:ascii="Times New Roman" w:hAnsi="Times New Roman" w:cs="Times New Roman"/>
        </w:rPr>
        <w:t>Morková</w:t>
      </w:r>
      <w:proofErr w:type="spellEnd"/>
      <w:r w:rsidRPr="007147D7">
        <w:rPr>
          <w:rFonts w:ascii="Times New Roman" w:hAnsi="Times New Roman" w:cs="Times New Roman"/>
        </w:rPr>
        <w:t xml:space="preserve"> Ľ.: </w:t>
      </w:r>
      <w:r w:rsidR="005E1C05" w:rsidRPr="007147D7">
        <w:rPr>
          <w:rFonts w:ascii="Times New Roman" w:hAnsi="Times New Roman" w:cs="Times New Roman"/>
          <w:i/>
        </w:rPr>
        <w:t xml:space="preserve">Fyzika pre 9.ročník základnej školy a 4.ročník gymnázia s osemročným štúdiom, </w:t>
      </w:r>
      <w:r w:rsidR="005E1C05" w:rsidRPr="007147D7">
        <w:rPr>
          <w:rFonts w:ascii="Times New Roman" w:hAnsi="Times New Roman" w:cs="Times New Roman"/>
        </w:rPr>
        <w:t>EXPOL PEDAGOGIKA, 2012, 103 s, ISBN 978 – 80 – 8091 – 268 -0</w:t>
      </w:r>
    </w:p>
    <w:sectPr w:rsidR="00EA2B74" w:rsidRPr="007147D7" w:rsidSect="004C0E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E41"/>
    <w:rsid w:val="000A6363"/>
    <w:rsid w:val="000B7DD6"/>
    <w:rsid w:val="001C4708"/>
    <w:rsid w:val="00241C0E"/>
    <w:rsid w:val="00345180"/>
    <w:rsid w:val="003B689B"/>
    <w:rsid w:val="00425E50"/>
    <w:rsid w:val="00486EFB"/>
    <w:rsid w:val="004C0EF6"/>
    <w:rsid w:val="005B74B9"/>
    <w:rsid w:val="005E1C05"/>
    <w:rsid w:val="005F4286"/>
    <w:rsid w:val="007147D7"/>
    <w:rsid w:val="0090052B"/>
    <w:rsid w:val="00A95B26"/>
    <w:rsid w:val="00A9727F"/>
    <w:rsid w:val="00B0485A"/>
    <w:rsid w:val="00BD0C81"/>
    <w:rsid w:val="00BF1EE9"/>
    <w:rsid w:val="00C14D86"/>
    <w:rsid w:val="00CD5E41"/>
    <w:rsid w:val="00D002BF"/>
    <w:rsid w:val="00DF7053"/>
    <w:rsid w:val="00E7151B"/>
    <w:rsid w:val="00EA2B74"/>
    <w:rsid w:val="00F23144"/>
    <w:rsid w:val="00F56175"/>
    <w:rsid w:val="00F82EE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0EF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002BF"/>
    <w:rPr>
      <w:color w:val="0563C1" w:themeColor="hyperlink"/>
      <w:u w:val="single"/>
    </w:rPr>
  </w:style>
  <w:style w:type="character" w:customStyle="1" w:styleId="UnresolvedMention">
    <w:name w:val="Unresolved Mention"/>
    <w:basedOn w:val="Predvolenpsmoodseku"/>
    <w:uiPriority w:val="99"/>
    <w:semiHidden/>
    <w:unhideWhenUsed/>
    <w:rsid w:val="00D002BF"/>
    <w:rPr>
      <w:color w:val="605E5C"/>
      <w:shd w:val="clear" w:color="auto" w:fill="E1DFDD"/>
    </w:rPr>
  </w:style>
  <w:style w:type="character" w:styleId="Textzstupnhosymbolu">
    <w:name w:val="Placeholder Text"/>
    <w:basedOn w:val="Predvolenpsmoodseku"/>
    <w:uiPriority w:val="99"/>
    <w:semiHidden/>
    <w:rsid w:val="00BD0C81"/>
    <w:rPr>
      <w:color w:val="808080"/>
    </w:rPr>
  </w:style>
  <w:style w:type="paragraph" w:styleId="Normlnywebov">
    <w:name w:val="Normal (Web)"/>
    <w:basedOn w:val="Normlny"/>
    <w:uiPriority w:val="99"/>
    <w:semiHidden/>
    <w:unhideWhenUsed/>
    <w:rsid w:val="00F82EE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A2B7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A2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4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rk.sk/na-ceste-za-chemickymi-prvkami/" TargetMode="External"/><Relationship Id="rId13" Type="http://schemas.openxmlformats.org/officeDocument/2006/relationships/hyperlink" Target="https://www.google.com/search?q=silo%C4%8Diary+rovnorod%C3%A9ho+elektrick%C3%A9ho+po%C4%BEa&amp;tbm=isch&amp;ved=2ahUKEwj6n5ygtMDsAhXI04UKHYNkAIMQ2-cCegQIABAA&amp;oq=silo%C4%8Diary+rovnorod%C3%A9ho+elektrick%C3%A9ho+po%C4%BEa&amp;gs_lcp=CgNpbWcQAzoECAAQHjoGCAAQBRAeOgYIABAIEB46AggAOgQIABBDOgQIABAYUNbpjANY0YmOA2DLj44DaABwAHgCgAGBAYgB3x-SAQQ0Ni4zmAEAoAEBqgELZ3dzLXdpei1pbWewAQDAAQE&amp;sclient=img&amp;ei=G2WNX7qmH8inlwSDyYGYCA&amp;bih=754&amp;biw=1536&amp;rlz=1C1EKKP_enSK820SK820"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model+at%C3%B3mu&amp;rlz=1C1EKKP_enSK820SK820&amp;source=lnms&amp;tbm=isch&amp;sa=X&amp;ved=2ahUKEwiejuqetMDsAhVlMewKHUb9AB8Q_AUoAXoECBcQAw&amp;biw=1536&amp;bih=754" TargetMode="External"/><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969</Words>
  <Characters>5524</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Varchol Martin, Mgr.</dc:creator>
  <cp:keywords/>
  <dc:description/>
  <cp:lastModifiedBy>Fyzika</cp:lastModifiedBy>
  <cp:revision>24</cp:revision>
  <dcterms:created xsi:type="dcterms:W3CDTF">2020-10-19T09:50:00Z</dcterms:created>
  <dcterms:modified xsi:type="dcterms:W3CDTF">2020-10-20T05:51:00Z</dcterms:modified>
</cp:coreProperties>
</file>